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FCB" w:rsidRPr="00ED24B5" w:rsidRDefault="004B0CD5" w:rsidP="00ED24B5">
      <w:pPr>
        <w:pStyle w:val="SBPO-Ttulo"/>
        <w:rPr>
          <w:rFonts w:ascii="Cambria" w:hAnsi="Cambria"/>
        </w:rPr>
      </w:pPr>
      <w:r>
        <w:fldChar w:fldCharType="begin"/>
      </w:r>
      <w:r>
        <w:instrText xml:space="preserve"> MACROBUTTON MTEditEquationSection2 </w:instrText>
      </w:r>
      <w:r w:rsidRPr="004B0CD5">
        <w:rPr>
          <w:rStyle w:val="MTEquationSection"/>
        </w:rPr>
        <w:instrText>Chapitre d'équation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D62FCB" w:rsidRPr="00ED24B5">
        <w:t>T</w:t>
      </w:r>
      <w:r w:rsidR="004B4531" w:rsidRPr="00ED24B5">
        <w:t>ITRE DE LA CONTRIBUTION</w:t>
      </w:r>
      <w:r w:rsidR="00D62FCB" w:rsidRPr="00ED24B5">
        <w:rPr>
          <w:rFonts w:ascii="Cambria" w:hAnsi="Cambria"/>
        </w:rPr>
        <w:t xml:space="preserve"> </w:t>
      </w:r>
    </w:p>
    <w:p w:rsidR="00D62FCB" w:rsidRPr="004B4531" w:rsidRDefault="00D62FCB" w:rsidP="00D62FCB">
      <w:pPr>
        <w:jc w:val="center"/>
        <w:rPr>
          <w:rFonts w:ascii="Cambria" w:hAnsi="Cambria"/>
        </w:rPr>
      </w:pPr>
    </w:p>
    <w:p w:rsidR="004B4531" w:rsidRPr="004B4531" w:rsidRDefault="004B4531" w:rsidP="004B4531">
      <w:pPr>
        <w:ind w:right="49"/>
        <w:jc w:val="center"/>
        <w:rPr>
          <w:b/>
        </w:rPr>
      </w:pPr>
      <w:bookmarkStart w:id="0" w:name="_GoBack"/>
      <w:bookmarkEnd w:id="0"/>
      <w:r w:rsidRPr="004B4531">
        <w:rPr>
          <w:b/>
          <w:w w:val="105"/>
        </w:rPr>
        <w:t>auteur</w:t>
      </w:r>
      <w:r w:rsidRPr="004B4531">
        <w:rPr>
          <w:b/>
          <w:w w:val="105"/>
          <w:vertAlign w:val="superscript"/>
        </w:rPr>
        <w:t>1</w:t>
      </w:r>
      <w:r w:rsidRPr="004B4531">
        <w:rPr>
          <w:b/>
          <w:w w:val="105"/>
        </w:rPr>
        <w:t>, auteur</w:t>
      </w:r>
      <w:r w:rsidRPr="004B4531">
        <w:rPr>
          <w:b/>
          <w:w w:val="105"/>
          <w:vertAlign w:val="superscript"/>
        </w:rPr>
        <w:t>2</w:t>
      </w:r>
      <w:r w:rsidRPr="004B4531">
        <w:rPr>
          <w:b/>
          <w:w w:val="105"/>
        </w:rPr>
        <w:t>, auteur</w:t>
      </w:r>
      <w:r w:rsidRPr="004B4531">
        <w:rPr>
          <w:b/>
          <w:w w:val="105"/>
          <w:vertAlign w:val="superscript"/>
        </w:rPr>
        <w:t>1</w:t>
      </w:r>
    </w:p>
    <w:p w:rsidR="004B4531" w:rsidRPr="004B4531" w:rsidRDefault="004B4531" w:rsidP="004B4531">
      <w:pPr>
        <w:spacing w:before="41"/>
        <w:ind w:left="2584"/>
        <w:rPr>
          <w:w w:val="105"/>
        </w:rPr>
      </w:pPr>
    </w:p>
    <w:p w:rsidR="004B4531" w:rsidRPr="004B4531" w:rsidRDefault="004B4531" w:rsidP="004B4531">
      <w:pPr>
        <w:spacing w:before="41"/>
        <w:ind w:right="49"/>
        <w:jc w:val="center"/>
        <w:rPr>
          <w:w w:val="105"/>
        </w:rPr>
      </w:pPr>
      <w:proofErr w:type="gramStart"/>
      <w:r w:rsidRPr="004B4531">
        <w:rPr>
          <w:w w:val="105"/>
          <w:vertAlign w:val="superscript"/>
        </w:rPr>
        <w:t>1</w:t>
      </w:r>
      <w:r w:rsidRPr="004B4531">
        <w:rPr>
          <w:w w:val="105"/>
        </w:rPr>
        <w:t xml:space="preserve">  Insérer</w:t>
      </w:r>
      <w:proofErr w:type="gramEnd"/>
      <w:r w:rsidRPr="004B4531">
        <w:rPr>
          <w:w w:val="105"/>
        </w:rPr>
        <w:t xml:space="preserve"> l’affiliation (laboratoire, département, université ou société)</w:t>
      </w:r>
    </w:p>
    <w:p w:rsidR="004B4531" w:rsidRPr="004B4531" w:rsidRDefault="004B4531" w:rsidP="004B4531">
      <w:pPr>
        <w:spacing w:before="41"/>
        <w:ind w:right="49"/>
        <w:jc w:val="center"/>
        <w:rPr>
          <w:w w:val="105"/>
        </w:rPr>
      </w:pPr>
      <w:r w:rsidRPr="004B4531">
        <w:rPr>
          <w:w w:val="105"/>
        </w:rPr>
        <w:t>Insérer l’adresse d’affiliation</w:t>
      </w:r>
    </w:p>
    <w:p w:rsidR="004B4531" w:rsidRPr="004B4531" w:rsidRDefault="004B4531" w:rsidP="004B4531">
      <w:pPr>
        <w:spacing w:before="41" w:after="120"/>
        <w:ind w:right="51"/>
        <w:jc w:val="center"/>
      </w:pPr>
      <w:r w:rsidRPr="004B4531">
        <w:rPr>
          <w:w w:val="105"/>
        </w:rPr>
        <w:t>Insérer l’adresse électronique</w:t>
      </w:r>
    </w:p>
    <w:p w:rsidR="004B4531" w:rsidRPr="004B4531" w:rsidRDefault="004B4531" w:rsidP="004B4531">
      <w:pPr>
        <w:spacing w:before="41"/>
        <w:ind w:right="49"/>
        <w:jc w:val="center"/>
        <w:rPr>
          <w:w w:val="105"/>
        </w:rPr>
      </w:pPr>
      <w:proofErr w:type="gramStart"/>
      <w:r w:rsidRPr="004B4531">
        <w:rPr>
          <w:w w:val="105"/>
          <w:vertAlign w:val="superscript"/>
        </w:rPr>
        <w:t>2</w:t>
      </w:r>
      <w:r w:rsidRPr="004B4531">
        <w:rPr>
          <w:w w:val="105"/>
        </w:rPr>
        <w:t xml:space="preserve">  Insérer</w:t>
      </w:r>
      <w:proofErr w:type="gramEnd"/>
      <w:r w:rsidRPr="004B4531">
        <w:rPr>
          <w:w w:val="105"/>
        </w:rPr>
        <w:t xml:space="preserve"> l’affiliation (laboratoire, département, université ou société)</w:t>
      </w:r>
    </w:p>
    <w:p w:rsidR="004B4531" w:rsidRPr="004B4531" w:rsidRDefault="004B4531" w:rsidP="004B4531">
      <w:pPr>
        <w:spacing w:before="41"/>
        <w:ind w:right="49"/>
        <w:jc w:val="center"/>
        <w:rPr>
          <w:w w:val="105"/>
        </w:rPr>
      </w:pPr>
      <w:r w:rsidRPr="004B4531">
        <w:rPr>
          <w:w w:val="105"/>
        </w:rPr>
        <w:t>Insérer l’adresse d’affiliation</w:t>
      </w:r>
    </w:p>
    <w:p w:rsidR="004B4531" w:rsidRDefault="004B4531" w:rsidP="004B4531">
      <w:pPr>
        <w:spacing w:before="41"/>
        <w:ind w:right="49"/>
        <w:jc w:val="center"/>
        <w:rPr>
          <w:sz w:val="26"/>
        </w:rPr>
      </w:pPr>
      <w:r w:rsidRPr="004B4531">
        <w:rPr>
          <w:w w:val="105"/>
        </w:rPr>
        <w:t>Insérer l’adresse électronique</w:t>
      </w:r>
    </w:p>
    <w:p w:rsidR="00D62FCB" w:rsidRPr="004B0CD5" w:rsidRDefault="00D62FCB" w:rsidP="00D62FCB">
      <w:pPr>
        <w:pStyle w:val="Titre3"/>
        <w:spacing w:before="600" w:beforeAutospacing="0" w:after="0" w:afterAutospacing="0"/>
        <w:rPr>
          <w:rFonts w:ascii="Cambria" w:hAnsi="Cambria"/>
          <w:sz w:val="22"/>
          <w:szCs w:val="22"/>
          <w:lang w:val="fr-FR"/>
        </w:rPr>
      </w:pPr>
      <w:r w:rsidRPr="004B0CD5">
        <w:rPr>
          <w:rFonts w:ascii="Cambria" w:hAnsi="Cambria"/>
          <w:sz w:val="22"/>
          <w:szCs w:val="22"/>
          <w:lang w:val="fr-FR"/>
        </w:rPr>
        <w:t>R</w:t>
      </w:r>
      <w:r w:rsidR="0045763B" w:rsidRPr="004B0CD5">
        <w:rPr>
          <w:rFonts w:ascii="Cambria" w:hAnsi="Cambria"/>
          <w:sz w:val="22"/>
          <w:szCs w:val="22"/>
          <w:lang w:val="fr-FR"/>
        </w:rPr>
        <w:t>E</w:t>
      </w:r>
      <w:r w:rsidR="004B4531" w:rsidRPr="004B0CD5">
        <w:rPr>
          <w:rFonts w:ascii="Cambria" w:hAnsi="Cambria"/>
          <w:sz w:val="22"/>
          <w:szCs w:val="22"/>
          <w:lang w:val="fr-FR"/>
        </w:rPr>
        <w:t>SUME</w:t>
      </w:r>
    </w:p>
    <w:p w:rsidR="00D62FCB" w:rsidRPr="0045763B" w:rsidRDefault="0045763B" w:rsidP="004B4531">
      <w:pPr>
        <w:pStyle w:val="Corpsdetexte"/>
        <w:widowControl/>
        <w:spacing w:before="120"/>
        <w:jc w:val="both"/>
        <w:rPr>
          <w:rFonts w:ascii="Cambria" w:hAnsi="Cambria"/>
          <w:bCs/>
          <w:szCs w:val="22"/>
        </w:rPr>
      </w:pPr>
      <w:r w:rsidRPr="0045763B">
        <w:rPr>
          <w:rFonts w:ascii="Cambria" w:hAnsi="Cambria"/>
          <w:bCs/>
          <w:szCs w:val="22"/>
        </w:rPr>
        <w:t xml:space="preserve">Ce modèle fourni les instructions pour la rédaction d’une contribution dans les </w:t>
      </w:r>
      <w:r>
        <w:rPr>
          <w:rFonts w:ascii="Cambria" w:hAnsi="Cambria"/>
          <w:bCs/>
          <w:szCs w:val="22"/>
        </w:rPr>
        <w:t>C</w:t>
      </w:r>
      <w:r w:rsidRPr="0045763B">
        <w:rPr>
          <w:rFonts w:ascii="Cambria" w:hAnsi="Cambria"/>
          <w:bCs/>
          <w:szCs w:val="22"/>
        </w:rPr>
        <w:t>ahiers de la logistique : page de titre, sections, figures, tabl</w:t>
      </w:r>
      <w:r>
        <w:rPr>
          <w:rFonts w:ascii="Cambria" w:hAnsi="Cambria"/>
          <w:bCs/>
          <w:szCs w:val="22"/>
        </w:rPr>
        <w:t>eaux</w:t>
      </w:r>
      <w:r w:rsidR="008F1E3C">
        <w:rPr>
          <w:rFonts w:ascii="Cambria" w:hAnsi="Cambria"/>
          <w:bCs/>
          <w:szCs w:val="22"/>
        </w:rPr>
        <w:t xml:space="preserve"> et</w:t>
      </w:r>
      <w:r>
        <w:rPr>
          <w:rFonts w:ascii="Cambria" w:hAnsi="Cambria"/>
          <w:bCs/>
          <w:szCs w:val="22"/>
        </w:rPr>
        <w:t xml:space="preserve"> références. </w:t>
      </w:r>
      <w:r w:rsidRPr="0045763B">
        <w:rPr>
          <w:rFonts w:ascii="Cambria" w:hAnsi="Cambria"/>
          <w:bCs/>
          <w:szCs w:val="22"/>
        </w:rPr>
        <w:t>Ce résumé doit contenir au plus 150 mots,</w:t>
      </w:r>
      <w:r>
        <w:rPr>
          <w:rFonts w:ascii="Cambria" w:hAnsi="Cambria"/>
          <w:bCs/>
          <w:szCs w:val="22"/>
        </w:rPr>
        <w:t xml:space="preserve"> espaces non compris. </w:t>
      </w:r>
    </w:p>
    <w:p w:rsidR="00D62FCB" w:rsidRPr="001D18F1" w:rsidRDefault="004B4531" w:rsidP="00D62FCB">
      <w:pPr>
        <w:pStyle w:val="Keywords"/>
        <w:rPr>
          <w:rFonts w:ascii="Cambria" w:hAnsi="Cambria"/>
          <w:szCs w:val="22"/>
          <w:lang w:val="fr-FR"/>
        </w:rPr>
      </w:pPr>
      <w:r w:rsidRPr="001D18F1">
        <w:rPr>
          <w:rFonts w:ascii="Cambria" w:hAnsi="Cambria"/>
          <w:szCs w:val="22"/>
          <w:lang w:val="fr-FR"/>
        </w:rPr>
        <w:t xml:space="preserve">MOTS </w:t>
      </w:r>
      <w:r w:rsidR="008034E3" w:rsidRPr="001D18F1">
        <w:rPr>
          <w:rFonts w:ascii="Cambria" w:hAnsi="Cambria"/>
          <w:szCs w:val="22"/>
          <w:lang w:val="fr-FR"/>
        </w:rPr>
        <w:t>CLES :</w:t>
      </w:r>
      <w:r w:rsidRPr="001D18F1">
        <w:rPr>
          <w:rFonts w:ascii="Cambria" w:hAnsi="Cambria"/>
          <w:szCs w:val="22"/>
          <w:lang w:val="fr-FR"/>
        </w:rPr>
        <w:t xml:space="preserve"> (minimum</w:t>
      </w:r>
      <w:r w:rsidR="001D18F1">
        <w:rPr>
          <w:rFonts w:ascii="Cambria" w:hAnsi="Cambria"/>
          <w:szCs w:val="22"/>
          <w:lang w:val="fr-FR"/>
        </w:rPr>
        <w:t xml:space="preserve"> de</w:t>
      </w:r>
      <w:r w:rsidRPr="001D18F1">
        <w:rPr>
          <w:rFonts w:ascii="Cambria" w:hAnsi="Cambria"/>
          <w:szCs w:val="22"/>
          <w:lang w:val="fr-FR"/>
        </w:rPr>
        <w:t xml:space="preserve"> 2 mots clés</w:t>
      </w:r>
      <w:r w:rsidR="001D18F1">
        <w:rPr>
          <w:rFonts w:ascii="Cambria" w:hAnsi="Cambria"/>
          <w:szCs w:val="22"/>
          <w:lang w:val="fr-FR"/>
        </w:rPr>
        <w:t xml:space="preserve"> et au</w:t>
      </w:r>
      <w:r w:rsidRPr="001D18F1">
        <w:rPr>
          <w:rFonts w:ascii="Cambria" w:hAnsi="Cambria"/>
          <w:szCs w:val="22"/>
          <w:lang w:val="fr-FR"/>
        </w:rPr>
        <w:t xml:space="preserve"> maximum 5 mots clés)</w:t>
      </w:r>
      <w:r w:rsidR="00D62FCB" w:rsidRPr="001D18F1">
        <w:rPr>
          <w:rFonts w:ascii="Cambria" w:hAnsi="Cambria"/>
          <w:szCs w:val="22"/>
          <w:lang w:val="fr-FR"/>
        </w:rPr>
        <w:t>.</w:t>
      </w:r>
    </w:p>
    <w:p w:rsidR="00D62FCB" w:rsidRPr="001D18F1" w:rsidRDefault="00D62FCB" w:rsidP="00D62FCB">
      <w:pPr>
        <w:pStyle w:val="Keywords"/>
        <w:rPr>
          <w:rFonts w:ascii="Cambria" w:hAnsi="Cambria"/>
          <w:szCs w:val="22"/>
          <w:lang w:val="fr-FR"/>
        </w:rPr>
      </w:pPr>
    </w:p>
    <w:p w:rsidR="00D62FCB" w:rsidRPr="0045763B" w:rsidRDefault="00D62FCB" w:rsidP="00D62FCB">
      <w:pPr>
        <w:pStyle w:val="Titre3"/>
        <w:spacing w:before="600" w:beforeAutospacing="0" w:after="0" w:afterAutospacing="0"/>
        <w:rPr>
          <w:rFonts w:ascii="Cambria" w:hAnsi="Cambria"/>
          <w:sz w:val="22"/>
          <w:szCs w:val="22"/>
          <w:lang w:val="en-GB"/>
        </w:rPr>
      </w:pPr>
      <w:r w:rsidRPr="0045763B">
        <w:rPr>
          <w:rFonts w:ascii="Cambria" w:hAnsi="Cambria"/>
          <w:sz w:val="22"/>
          <w:szCs w:val="22"/>
          <w:lang w:val="en-GB"/>
        </w:rPr>
        <w:t>ABSTRACT</w:t>
      </w:r>
    </w:p>
    <w:p w:rsidR="00D62FCB" w:rsidRPr="00575D46" w:rsidRDefault="00D62FCB" w:rsidP="004B4531">
      <w:pPr>
        <w:pStyle w:val="Corpsdetexte"/>
        <w:widowControl/>
        <w:spacing w:before="120"/>
        <w:jc w:val="both"/>
        <w:rPr>
          <w:rFonts w:ascii="Cambria" w:hAnsi="Cambria"/>
          <w:szCs w:val="22"/>
          <w:lang w:val="en-GB"/>
        </w:rPr>
      </w:pPr>
      <w:r w:rsidRPr="00575D46">
        <w:rPr>
          <w:rFonts w:ascii="Cambria" w:hAnsi="Cambria"/>
          <w:szCs w:val="22"/>
          <w:lang w:val="en-GB"/>
        </w:rPr>
        <w:t xml:space="preserve">This document presents the format for full papers to be published in the </w:t>
      </w:r>
      <w:r w:rsidR="0045763B">
        <w:rPr>
          <w:rFonts w:ascii="Cambria" w:hAnsi="Cambria"/>
          <w:szCs w:val="22"/>
          <w:lang w:val="en-GB"/>
        </w:rPr>
        <w:t xml:space="preserve">“Cahiers de la </w:t>
      </w:r>
      <w:proofErr w:type="spellStart"/>
      <w:r w:rsidR="0045763B">
        <w:rPr>
          <w:rFonts w:ascii="Cambria" w:hAnsi="Cambria"/>
          <w:szCs w:val="22"/>
          <w:lang w:val="en-GB"/>
        </w:rPr>
        <w:t>logistique</w:t>
      </w:r>
      <w:proofErr w:type="spellEnd"/>
      <w:r w:rsidR="0045763B">
        <w:rPr>
          <w:rFonts w:ascii="Cambria" w:hAnsi="Cambria"/>
          <w:szCs w:val="22"/>
          <w:lang w:val="en-GB"/>
        </w:rPr>
        <w:t>”: Cover t</w:t>
      </w:r>
      <w:r w:rsidRPr="00575D46">
        <w:rPr>
          <w:rFonts w:ascii="Cambria" w:hAnsi="Cambria"/>
          <w:szCs w:val="22"/>
          <w:lang w:val="en-GB"/>
        </w:rPr>
        <w:t>itle</w:t>
      </w:r>
      <w:r w:rsidR="0045763B">
        <w:rPr>
          <w:rFonts w:ascii="Cambria" w:hAnsi="Cambria"/>
          <w:szCs w:val="22"/>
          <w:lang w:val="en-GB"/>
        </w:rPr>
        <w:t xml:space="preserve"> page</w:t>
      </w:r>
      <w:r w:rsidRPr="00575D46">
        <w:rPr>
          <w:rFonts w:ascii="Cambria" w:hAnsi="Cambria"/>
          <w:szCs w:val="22"/>
          <w:lang w:val="en-GB"/>
        </w:rPr>
        <w:t xml:space="preserve">, </w:t>
      </w:r>
      <w:r w:rsidR="0045763B">
        <w:rPr>
          <w:rFonts w:ascii="Cambria" w:hAnsi="Cambria"/>
          <w:szCs w:val="22"/>
          <w:lang w:val="en-GB"/>
        </w:rPr>
        <w:t xml:space="preserve">sections, figures, tables, </w:t>
      </w:r>
      <w:r w:rsidR="008F1E3C">
        <w:rPr>
          <w:rFonts w:ascii="Cambria" w:hAnsi="Cambria"/>
          <w:szCs w:val="22"/>
          <w:lang w:val="en-GB"/>
        </w:rPr>
        <w:t>a</w:t>
      </w:r>
      <w:r w:rsidR="0045763B">
        <w:rPr>
          <w:rFonts w:ascii="Cambria" w:hAnsi="Cambria"/>
          <w:szCs w:val="22"/>
          <w:lang w:val="en-GB"/>
        </w:rPr>
        <w:t xml:space="preserve">nd references. The abstract in English must have up to 150 words, without including </w:t>
      </w:r>
      <w:r w:rsidR="000D1879">
        <w:rPr>
          <w:rFonts w:ascii="Cambria" w:hAnsi="Cambria"/>
          <w:szCs w:val="22"/>
          <w:lang w:val="en-GB"/>
        </w:rPr>
        <w:t>spaces</w:t>
      </w:r>
      <w:r w:rsidR="008034E3">
        <w:rPr>
          <w:rFonts w:ascii="Cambria" w:hAnsi="Cambria"/>
          <w:szCs w:val="22"/>
          <w:lang w:val="en-GB"/>
        </w:rPr>
        <w:t>.</w:t>
      </w:r>
    </w:p>
    <w:p w:rsidR="00D62FCB" w:rsidRPr="00944BEF" w:rsidRDefault="00D62FCB" w:rsidP="00D62FCB">
      <w:pPr>
        <w:pStyle w:val="Keywords"/>
        <w:rPr>
          <w:rFonts w:ascii="Cambria" w:hAnsi="Cambria"/>
          <w:szCs w:val="22"/>
          <w:lang w:val="en-US"/>
        </w:rPr>
      </w:pPr>
      <w:proofErr w:type="gramStart"/>
      <w:r w:rsidRPr="00944BEF">
        <w:rPr>
          <w:rFonts w:ascii="Cambria" w:hAnsi="Cambria"/>
          <w:szCs w:val="22"/>
          <w:lang w:val="en-US"/>
        </w:rPr>
        <w:t>KEYWORDS</w:t>
      </w:r>
      <w:r w:rsidR="008034E3">
        <w:rPr>
          <w:rFonts w:ascii="Cambria" w:hAnsi="Cambria"/>
          <w:szCs w:val="22"/>
          <w:lang w:val="en-US"/>
        </w:rPr>
        <w:t xml:space="preserve"> :</w:t>
      </w:r>
      <w:proofErr w:type="gramEnd"/>
      <w:r w:rsidRPr="00944BEF">
        <w:rPr>
          <w:rFonts w:ascii="Cambria" w:hAnsi="Cambria"/>
          <w:szCs w:val="22"/>
          <w:lang w:val="en-US"/>
        </w:rPr>
        <w:t xml:space="preserve"> </w:t>
      </w:r>
      <w:r w:rsidR="001D18F1">
        <w:rPr>
          <w:rFonts w:ascii="Cambria" w:hAnsi="Cambria"/>
          <w:szCs w:val="22"/>
          <w:lang w:val="en-US"/>
        </w:rPr>
        <w:t>(A minimal of 3 keywords and a maximal of 5 keywords).</w:t>
      </w:r>
      <w:r w:rsidRPr="00944BEF">
        <w:rPr>
          <w:rFonts w:ascii="Cambria" w:hAnsi="Cambria"/>
          <w:szCs w:val="22"/>
          <w:lang w:val="en-US"/>
        </w:rPr>
        <w:t xml:space="preserve"> </w:t>
      </w:r>
    </w:p>
    <w:p w:rsidR="00D62FCB" w:rsidRPr="00575D46" w:rsidRDefault="00D62FCB" w:rsidP="00D62FCB">
      <w:pPr>
        <w:pStyle w:val="Corpsdetexte"/>
        <w:rPr>
          <w:rFonts w:ascii="Calibri"/>
          <w:sz w:val="22"/>
          <w:lang w:val="en-US"/>
        </w:rPr>
      </w:pPr>
    </w:p>
    <w:p w:rsidR="00D62FCB" w:rsidRPr="00575D46" w:rsidRDefault="00D62FCB" w:rsidP="00D62FCB">
      <w:pPr>
        <w:pStyle w:val="Corpsdetexte"/>
        <w:rPr>
          <w:rFonts w:ascii="Calibri"/>
          <w:sz w:val="22"/>
          <w:lang w:val="en-GB"/>
        </w:rPr>
      </w:pPr>
    </w:p>
    <w:p w:rsidR="00D62FCB" w:rsidRPr="00575D46" w:rsidRDefault="00D62FCB" w:rsidP="00D62FCB">
      <w:pPr>
        <w:pStyle w:val="Corpsdetexte"/>
        <w:rPr>
          <w:rFonts w:ascii="Calibri"/>
          <w:sz w:val="22"/>
          <w:lang w:val="en-GB"/>
        </w:rPr>
      </w:pPr>
    </w:p>
    <w:p w:rsidR="00D62FCB" w:rsidRPr="00575D46" w:rsidRDefault="00D62FCB" w:rsidP="00D62FCB">
      <w:pPr>
        <w:pStyle w:val="Corpsdetexte"/>
        <w:rPr>
          <w:rFonts w:ascii="Calibri"/>
          <w:sz w:val="22"/>
          <w:lang w:val="en-GB"/>
        </w:rPr>
      </w:pPr>
    </w:p>
    <w:p w:rsidR="00D62FCB" w:rsidRPr="00575D46" w:rsidRDefault="00D62FCB" w:rsidP="00D62FCB">
      <w:pPr>
        <w:pStyle w:val="Corpsdetexte"/>
        <w:rPr>
          <w:rFonts w:ascii="Calibri"/>
          <w:sz w:val="22"/>
          <w:lang w:val="en-GB"/>
        </w:rPr>
      </w:pPr>
    </w:p>
    <w:p w:rsidR="00D62FCB" w:rsidRPr="00575D46" w:rsidRDefault="00D62FCB" w:rsidP="00D62FCB">
      <w:pPr>
        <w:pStyle w:val="Corpsdetexte"/>
        <w:rPr>
          <w:rFonts w:ascii="Calibri"/>
          <w:sz w:val="22"/>
          <w:lang w:val="en-GB"/>
        </w:rPr>
      </w:pPr>
    </w:p>
    <w:p w:rsidR="00D62FCB" w:rsidRPr="00575D46" w:rsidRDefault="00D62FCB" w:rsidP="00D62FCB">
      <w:pPr>
        <w:pStyle w:val="Corpsdetexte"/>
        <w:rPr>
          <w:rFonts w:ascii="Calibri"/>
          <w:sz w:val="22"/>
          <w:lang w:val="en-GB"/>
        </w:rPr>
      </w:pPr>
    </w:p>
    <w:p w:rsidR="00D62FCB" w:rsidRPr="00575D46" w:rsidRDefault="00D62FCB" w:rsidP="00D62FCB">
      <w:pPr>
        <w:pStyle w:val="Corpsdetexte"/>
        <w:rPr>
          <w:rFonts w:ascii="Calibri"/>
          <w:sz w:val="22"/>
          <w:lang w:val="en-GB"/>
        </w:rPr>
      </w:pPr>
    </w:p>
    <w:p w:rsidR="00D62FCB" w:rsidRPr="00575D46" w:rsidRDefault="00D62FCB" w:rsidP="00D62FCB">
      <w:pPr>
        <w:pStyle w:val="Corpsdetexte"/>
        <w:rPr>
          <w:rFonts w:ascii="Calibri"/>
          <w:sz w:val="22"/>
          <w:lang w:val="en-GB"/>
        </w:rPr>
      </w:pPr>
    </w:p>
    <w:p w:rsidR="00D62FCB" w:rsidRPr="00575D46" w:rsidRDefault="00D62FCB" w:rsidP="00D62FCB">
      <w:pPr>
        <w:pStyle w:val="Corpsdetexte"/>
        <w:rPr>
          <w:rFonts w:ascii="Calibri"/>
          <w:sz w:val="22"/>
          <w:lang w:val="en-GB"/>
        </w:rPr>
      </w:pPr>
    </w:p>
    <w:p w:rsidR="00D62FCB" w:rsidRPr="001D18F1" w:rsidRDefault="00D62FCB" w:rsidP="00D62FCB">
      <w:pPr>
        <w:pStyle w:val="Corpsdetexte"/>
        <w:spacing w:before="4"/>
        <w:rPr>
          <w:sz w:val="17"/>
          <w:lang w:val="en-GB"/>
        </w:rPr>
      </w:pPr>
    </w:p>
    <w:p w:rsidR="00D62FCB" w:rsidRPr="001D18F1" w:rsidRDefault="00D62FCB" w:rsidP="00D62FCB">
      <w:pPr>
        <w:rPr>
          <w:sz w:val="17"/>
          <w:lang w:val="en-GB"/>
        </w:rPr>
        <w:sectPr w:rsidR="00D62FCB" w:rsidRPr="001D18F1" w:rsidSect="00B66CB6">
          <w:footerReference w:type="even" r:id="rId8"/>
          <w:footerReference w:type="default" r:id="rId9"/>
          <w:pgSz w:w="11910" w:h="16840"/>
          <w:pgMar w:top="1418" w:right="1701" w:bottom="1418" w:left="1701" w:header="0" w:footer="890" w:gutter="0"/>
          <w:cols w:space="720"/>
        </w:sectPr>
      </w:pPr>
    </w:p>
    <w:p w:rsidR="00D62FCB" w:rsidRPr="008F1E3C" w:rsidRDefault="00D62FCB" w:rsidP="008F1E3C">
      <w:pPr>
        <w:pStyle w:val="Titre1"/>
      </w:pPr>
      <w:r w:rsidRPr="008F1E3C">
        <w:lastRenderedPageBreak/>
        <w:t>Introduction</w:t>
      </w:r>
    </w:p>
    <w:p w:rsidR="00931D20" w:rsidRPr="00931D20" w:rsidRDefault="00944C66" w:rsidP="00B66CB6">
      <w:pPr>
        <w:pStyle w:val="Corpsdetexte"/>
        <w:spacing w:line="276" w:lineRule="auto"/>
        <w:jc w:val="both"/>
        <w:rPr>
          <w:w w:val="105"/>
          <w:sz w:val="22"/>
          <w:szCs w:val="22"/>
        </w:rPr>
      </w:pPr>
      <w:r w:rsidRPr="00931D20">
        <w:rPr>
          <w:w w:val="105"/>
          <w:sz w:val="22"/>
          <w:szCs w:val="22"/>
        </w:rPr>
        <w:t xml:space="preserve">L’objectif majeur des cahiers de la logistique est de </w:t>
      </w:r>
      <w:r w:rsidR="00931D20" w:rsidRPr="00931D20">
        <w:rPr>
          <w:w w:val="105"/>
          <w:sz w:val="22"/>
          <w:szCs w:val="22"/>
        </w:rPr>
        <w:t>diffuser un contenu de vulgarisation autour de la logistique, accessible aux acteurs socio-économiques, aux élèves ingénieurs, scientifiques, etc.</w:t>
      </w:r>
    </w:p>
    <w:p w:rsidR="00D62FCB" w:rsidRDefault="004B0CD5" w:rsidP="001D6D92">
      <w:pPr>
        <w:pStyle w:val="Corpsdetexte"/>
        <w:spacing w:before="97" w:line="276" w:lineRule="auto"/>
        <w:ind w:right="2"/>
        <w:jc w:val="both"/>
        <w:rPr>
          <w:w w:val="105"/>
          <w:sz w:val="22"/>
          <w:szCs w:val="22"/>
        </w:rPr>
      </w:pPr>
      <w:r w:rsidRPr="004B0CD5">
        <w:rPr>
          <w:w w:val="105"/>
          <w:sz w:val="22"/>
          <w:szCs w:val="22"/>
        </w:rPr>
        <w:t>Le contenu du document doit avoir entre 10 et 12 pages. On conseille une dizaine de pages qui s'ajoutera les références bibliographiques (une douzaine) et les biographies des auteurs.</w:t>
      </w:r>
    </w:p>
    <w:p w:rsidR="001D6D92" w:rsidRPr="0046603B" w:rsidRDefault="008F1E3C" w:rsidP="0046603B">
      <w:pPr>
        <w:pStyle w:val="Corpsdetexte"/>
        <w:spacing w:before="97" w:line="276" w:lineRule="auto"/>
        <w:ind w:right="2"/>
        <w:jc w:val="both"/>
        <w:rPr>
          <w:w w:val="105"/>
          <w:sz w:val="22"/>
          <w:szCs w:val="22"/>
        </w:rPr>
      </w:pPr>
      <w:r>
        <w:rPr>
          <w:sz w:val="22"/>
          <w:szCs w:val="22"/>
        </w:rPr>
        <w:t>Le document doit être</w:t>
      </w:r>
      <w:r w:rsidR="00100BB0">
        <w:rPr>
          <w:sz w:val="22"/>
          <w:szCs w:val="22"/>
        </w:rPr>
        <w:t xml:space="preserve"> en feuille</w:t>
      </w:r>
      <w:r>
        <w:rPr>
          <w:sz w:val="22"/>
          <w:szCs w:val="22"/>
        </w:rPr>
        <w:t xml:space="preserve"> A4, marges</w:t>
      </w:r>
      <w:r w:rsidR="00C66B44">
        <w:rPr>
          <w:sz w:val="22"/>
          <w:szCs w:val="22"/>
        </w:rPr>
        <w:t xml:space="preserve"> haut et bas </w:t>
      </w:r>
      <w:r>
        <w:rPr>
          <w:sz w:val="22"/>
          <w:szCs w:val="22"/>
        </w:rPr>
        <w:t>2,5</w:t>
      </w:r>
      <w:r w:rsidR="00C66B44">
        <w:rPr>
          <w:sz w:val="22"/>
          <w:szCs w:val="22"/>
        </w:rPr>
        <w:t xml:space="preserve"> et marges gauche et droite 3,0</w:t>
      </w:r>
      <w:r>
        <w:rPr>
          <w:sz w:val="22"/>
          <w:szCs w:val="22"/>
        </w:rPr>
        <w:t xml:space="preserve">, </w:t>
      </w:r>
      <w:r w:rsidR="00EE27D4">
        <w:rPr>
          <w:sz w:val="22"/>
          <w:szCs w:val="22"/>
        </w:rPr>
        <w:t>police « Times New Roman », taille 11</w:t>
      </w:r>
      <w:r>
        <w:rPr>
          <w:sz w:val="22"/>
          <w:szCs w:val="22"/>
        </w:rPr>
        <w:t xml:space="preserve">, </w:t>
      </w:r>
      <w:r w:rsidR="001D6D92">
        <w:rPr>
          <w:sz w:val="22"/>
          <w:szCs w:val="22"/>
        </w:rPr>
        <w:t>entre-lignes 1,15</w:t>
      </w:r>
      <w:r w:rsidR="00EE27D4">
        <w:rPr>
          <w:sz w:val="22"/>
          <w:szCs w:val="22"/>
        </w:rPr>
        <w:t>. Le contenu des sections est en mode justifié. Les titres principaux</w:t>
      </w:r>
      <w:r w:rsidR="0018641E">
        <w:rPr>
          <w:sz w:val="22"/>
          <w:szCs w:val="22"/>
        </w:rPr>
        <w:t xml:space="preserve"> des sections</w:t>
      </w:r>
      <w:r w:rsidR="00EE27D4">
        <w:rPr>
          <w:sz w:val="22"/>
          <w:szCs w:val="22"/>
        </w:rPr>
        <w:t xml:space="preserve"> sont </w:t>
      </w:r>
      <w:r w:rsidR="0018641E">
        <w:rPr>
          <w:sz w:val="22"/>
          <w:szCs w:val="22"/>
        </w:rPr>
        <w:t xml:space="preserve">formatés comme suit : police « Times New Roman », gras </w:t>
      </w:r>
      <w:r w:rsidR="0018641E" w:rsidRPr="0046603B">
        <w:rPr>
          <w:w w:val="105"/>
          <w:sz w:val="22"/>
          <w:szCs w:val="22"/>
        </w:rPr>
        <w:t>et</w:t>
      </w:r>
      <w:r w:rsidR="00EE27D4" w:rsidRPr="0046603B">
        <w:rPr>
          <w:w w:val="105"/>
          <w:sz w:val="22"/>
          <w:szCs w:val="22"/>
        </w:rPr>
        <w:t xml:space="preserve"> taille 14</w:t>
      </w:r>
      <w:r w:rsidR="0018641E" w:rsidRPr="0046603B">
        <w:rPr>
          <w:w w:val="105"/>
          <w:sz w:val="22"/>
          <w:szCs w:val="22"/>
        </w:rPr>
        <w:t xml:space="preserve"> (ce titre automatique numéro 1 du Word est ainsi configuré dans ce modèle).  </w:t>
      </w:r>
    </w:p>
    <w:p w:rsidR="0046603B" w:rsidRDefault="0046603B" w:rsidP="00924B5A">
      <w:pPr>
        <w:pStyle w:val="Corpsdetexte"/>
        <w:spacing w:before="97" w:after="240"/>
        <w:jc w:val="both"/>
        <w:rPr>
          <w:sz w:val="22"/>
          <w:szCs w:val="22"/>
        </w:rPr>
      </w:pPr>
      <w:r w:rsidRPr="0046603B">
        <w:rPr>
          <w:w w:val="105"/>
          <w:sz w:val="22"/>
          <w:szCs w:val="22"/>
        </w:rPr>
        <w:t>La numérotation</w:t>
      </w:r>
      <w:r>
        <w:rPr>
          <w:sz w:val="22"/>
          <w:szCs w:val="22"/>
        </w:rPr>
        <w:t xml:space="preserve"> de page sera insérée lorsque l’éditeur va rassembler les autres numéros de la publication annuelle. </w:t>
      </w:r>
    </w:p>
    <w:p w:rsidR="0018641E" w:rsidRPr="0018641E" w:rsidRDefault="0018641E" w:rsidP="0018641E">
      <w:pPr>
        <w:pStyle w:val="Titre2"/>
      </w:pPr>
      <w:r w:rsidRPr="0018641E">
        <w:t xml:space="preserve"> Sous-titre de niveau 2</w:t>
      </w:r>
    </w:p>
    <w:p w:rsidR="00915AD6" w:rsidRDefault="00EE27D4" w:rsidP="00915AD6">
      <w:pPr>
        <w:pStyle w:val="Corpsdetexte"/>
        <w:spacing w:line="276" w:lineRule="auto"/>
        <w:jc w:val="both"/>
        <w:rPr>
          <w:w w:val="105"/>
          <w:sz w:val="22"/>
          <w:szCs w:val="22"/>
        </w:rPr>
      </w:pPr>
      <w:r w:rsidRPr="0087342B">
        <w:rPr>
          <w:w w:val="105"/>
          <w:sz w:val="22"/>
          <w:szCs w:val="22"/>
        </w:rPr>
        <w:t xml:space="preserve">Les </w:t>
      </w:r>
      <w:r w:rsidR="0018641E" w:rsidRPr="0087342B">
        <w:rPr>
          <w:w w:val="105"/>
          <w:sz w:val="22"/>
          <w:szCs w:val="22"/>
        </w:rPr>
        <w:t xml:space="preserve">sous-titres de niveau 2 sont formatés comme suit : police « Times New Roman », gras et taille 12 (ce titre automatique numéro 2 du Word est ainsi configuré dans ce modèle).  </w:t>
      </w:r>
    </w:p>
    <w:p w:rsidR="00D62FCB" w:rsidRPr="000928FE" w:rsidRDefault="00D62FCB" w:rsidP="00915AD6">
      <w:pPr>
        <w:pStyle w:val="Titre1"/>
      </w:pPr>
      <w:r>
        <w:rPr>
          <w:w w:val="105"/>
        </w:rPr>
        <w:t>Figures</w:t>
      </w:r>
    </w:p>
    <w:p w:rsidR="000D1879" w:rsidRPr="0087342B" w:rsidRDefault="000D1879" w:rsidP="00B66CB6">
      <w:pPr>
        <w:pStyle w:val="Corpsdetexte"/>
        <w:spacing w:line="276" w:lineRule="auto"/>
        <w:jc w:val="both"/>
        <w:rPr>
          <w:w w:val="105"/>
          <w:sz w:val="22"/>
          <w:szCs w:val="22"/>
        </w:rPr>
      </w:pPr>
      <w:r w:rsidRPr="0087342B">
        <w:rPr>
          <w:w w:val="105"/>
          <w:sz w:val="22"/>
          <w:szCs w:val="22"/>
        </w:rPr>
        <w:t>Toutes les figures doivent avoir une légende numéroté</w:t>
      </w:r>
      <w:r w:rsidR="00EF1B11" w:rsidRPr="0087342B">
        <w:rPr>
          <w:w w:val="105"/>
          <w:sz w:val="22"/>
          <w:szCs w:val="22"/>
        </w:rPr>
        <w:t>e</w:t>
      </w:r>
      <w:r w:rsidR="00A101AC" w:rsidRPr="0087342B">
        <w:rPr>
          <w:w w:val="105"/>
          <w:sz w:val="22"/>
          <w:szCs w:val="22"/>
        </w:rPr>
        <w:t xml:space="preserve"> et être référencées dans le document comme suit : La Figure</w:t>
      </w:r>
      <w:r w:rsidR="0087342B" w:rsidRPr="0087342B">
        <w:rPr>
          <w:w w:val="105"/>
          <w:sz w:val="22"/>
          <w:szCs w:val="22"/>
        </w:rPr>
        <w:t xml:space="preserve"> 1 illustre le schéma de résilience dans le modèle PR2 (</w:t>
      </w:r>
      <w:proofErr w:type="spellStart"/>
      <w:r w:rsidR="0087342B" w:rsidRPr="004B34C4">
        <w:rPr>
          <w:i/>
          <w:w w:val="105"/>
          <w:sz w:val="22"/>
          <w:szCs w:val="22"/>
        </w:rPr>
        <w:t>Preparadness</w:t>
      </w:r>
      <w:proofErr w:type="spellEnd"/>
      <w:r w:rsidR="0087342B" w:rsidRPr="004B34C4">
        <w:rPr>
          <w:i/>
          <w:w w:val="105"/>
          <w:sz w:val="22"/>
          <w:szCs w:val="22"/>
        </w:rPr>
        <w:t xml:space="preserve">, </w:t>
      </w:r>
      <w:proofErr w:type="spellStart"/>
      <w:r w:rsidR="0087342B" w:rsidRPr="004B34C4">
        <w:rPr>
          <w:i/>
          <w:w w:val="105"/>
          <w:sz w:val="22"/>
          <w:szCs w:val="22"/>
        </w:rPr>
        <w:t>Response</w:t>
      </w:r>
      <w:proofErr w:type="spellEnd"/>
      <w:r w:rsidR="0087342B" w:rsidRPr="004B34C4">
        <w:rPr>
          <w:i/>
          <w:w w:val="105"/>
          <w:sz w:val="22"/>
          <w:szCs w:val="22"/>
        </w:rPr>
        <w:t xml:space="preserve"> and </w:t>
      </w:r>
      <w:proofErr w:type="spellStart"/>
      <w:r w:rsidR="0087342B" w:rsidRPr="004B34C4">
        <w:rPr>
          <w:i/>
          <w:w w:val="105"/>
          <w:sz w:val="22"/>
          <w:szCs w:val="22"/>
        </w:rPr>
        <w:t>Recovery</w:t>
      </w:r>
      <w:proofErr w:type="spellEnd"/>
      <w:r w:rsidR="0087342B" w:rsidRPr="0087342B">
        <w:rPr>
          <w:w w:val="105"/>
          <w:sz w:val="22"/>
          <w:szCs w:val="22"/>
        </w:rPr>
        <w:t>)</w:t>
      </w:r>
      <w:r w:rsidR="004B0CD5">
        <w:rPr>
          <w:w w:val="105"/>
          <w:sz w:val="22"/>
          <w:szCs w:val="22"/>
        </w:rPr>
        <w:t xml:space="preserve">, </w:t>
      </w:r>
      <w:r w:rsidR="004B0CD5" w:rsidRPr="004B0CD5">
        <w:rPr>
          <w:w w:val="105"/>
          <w:sz w:val="22"/>
          <w:szCs w:val="22"/>
        </w:rPr>
        <w:t xml:space="preserve">retrouvée dans l'article </w:t>
      </w:r>
      <w:r w:rsidR="004B0CD5">
        <w:rPr>
          <w:w w:val="105"/>
          <w:sz w:val="22"/>
          <w:szCs w:val="22"/>
        </w:rPr>
        <w:t xml:space="preserve">Duhamel et. </w:t>
      </w:r>
      <w:proofErr w:type="gramStart"/>
      <w:r w:rsidR="004B0CD5">
        <w:rPr>
          <w:w w:val="105"/>
          <w:sz w:val="22"/>
          <w:szCs w:val="22"/>
        </w:rPr>
        <w:t>al</w:t>
      </w:r>
      <w:proofErr w:type="gramEnd"/>
      <w:r w:rsidR="004B0CD5">
        <w:rPr>
          <w:w w:val="105"/>
          <w:sz w:val="22"/>
          <w:szCs w:val="22"/>
        </w:rPr>
        <w:t xml:space="preserve"> (2016).</w:t>
      </w:r>
    </w:p>
    <w:p w:rsidR="00A101AC" w:rsidRDefault="00A101AC" w:rsidP="001D6D92">
      <w:pPr>
        <w:spacing w:line="276" w:lineRule="auto"/>
        <w:rPr>
          <w:sz w:val="24"/>
          <w:szCs w:val="24"/>
        </w:rPr>
      </w:pPr>
    </w:p>
    <w:p w:rsidR="00A101AC" w:rsidRDefault="00A101AC" w:rsidP="00A101AC">
      <w:pPr>
        <w:keepNext/>
        <w:jc w:val="center"/>
      </w:pPr>
      <w:r>
        <w:rPr>
          <w:noProof/>
          <w:sz w:val="24"/>
          <w:szCs w:val="24"/>
        </w:rPr>
        <w:drawing>
          <wp:inline distT="0" distB="0" distL="0" distR="0">
            <wp:extent cx="3409950" cy="2463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mple_figure.jpg"/>
                    <pic:cNvPicPr/>
                  </pic:nvPicPr>
                  <pic:blipFill>
                    <a:blip r:embed="rId10">
                      <a:extLst>
                        <a:ext uri="{28A0092B-C50C-407E-A947-70E740481C1C}">
                          <a14:useLocalDpi xmlns:a14="http://schemas.microsoft.com/office/drawing/2010/main" val="0"/>
                        </a:ext>
                      </a:extLst>
                    </a:blip>
                    <a:stretch>
                      <a:fillRect/>
                    </a:stretch>
                  </pic:blipFill>
                  <pic:spPr>
                    <a:xfrm>
                      <a:off x="0" y="0"/>
                      <a:ext cx="3409950" cy="2463800"/>
                    </a:xfrm>
                    <a:prstGeom prst="rect">
                      <a:avLst/>
                    </a:prstGeom>
                  </pic:spPr>
                </pic:pic>
              </a:graphicData>
            </a:graphic>
          </wp:inline>
        </w:drawing>
      </w:r>
    </w:p>
    <w:p w:rsidR="00A101AC" w:rsidRDefault="00A101AC" w:rsidP="00A101AC">
      <w:pPr>
        <w:pStyle w:val="Lgende"/>
        <w:jc w:val="center"/>
        <w:rPr>
          <w:vertAlign w:val="superscript"/>
        </w:rPr>
      </w:pPr>
      <w:r>
        <w:t xml:space="preserve">Figure </w:t>
      </w:r>
      <w:r w:rsidR="00714565">
        <w:fldChar w:fldCharType="begin"/>
      </w:r>
      <w:r w:rsidR="00714565">
        <w:instrText xml:space="preserve"> SEQ Figure \* ARABIC </w:instrText>
      </w:r>
      <w:r w:rsidR="00714565">
        <w:fldChar w:fldCharType="separate"/>
      </w:r>
      <w:r w:rsidR="00254B8D">
        <w:rPr>
          <w:noProof/>
        </w:rPr>
        <w:t>1</w:t>
      </w:r>
      <w:r w:rsidR="00714565">
        <w:rPr>
          <w:noProof/>
        </w:rPr>
        <w:fldChar w:fldCharType="end"/>
      </w:r>
      <w:r>
        <w:t xml:space="preserve"> - La </w:t>
      </w:r>
      <w:r w:rsidR="0087342B">
        <w:t>résilience</w:t>
      </w:r>
      <w:r>
        <w:t xml:space="preserve"> dans le modèle PR</w:t>
      </w:r>
      <w:r w:rsidRPr="0087342B">
        <w:rPr>
          <w:vertAlign w:val="superscript"/>
        </w:rPr>
        <w:t>2</w:t>
      </w:r>
    </w:p>
    <w:p w:rsidR="004B0CD5" w:rsidRDefault="004B0CD5" w:rsidP="00401186">
      <w:pPr>
        <w:pStyle w:val="Titre1"/>
      </w:pPr>
      <w:r>
        <w:t>Equations</w:t>
      </w:r>
    </w:p>
    <w:p w:rsidR="004B0CD5" w:rsidRDefault="004B0CD5" w:rsidP="00254B8D">
      <w:pPr>
        <w:pStyle w:val="Corpsdetexte"/>
        <w:spacing w:line="276" w:lineRule="auto"/>
        <w:jc w:val="both"/>
      </w:pPr>
      <w:r w:rsidRPr="004B0CD5">
        <w:rPr>
          <w:w w:val="105"/>
          <w:sz w:val="22"/>
          <w:szCs w:val="22"/>
        </w:rPr>
        <w:t xml:space="preserve">Les équations doivent être numérotés et référées dans le texte. Un exemple est fourni dans l'équation </w:t>
      </w:r>
      <w:r>
        <w:rPr>
          <w:w w:val="105"/>
          <w:sz w:val="22"/>
          <w:szCs w:val="22"/>
        </w:rPr>
        <w:t>(1).</w:t>
      </w:r>
      <w:r w:rsidR="00254B8D">
        <w:rPr>
          <w:w w:val="105"/>
          <w:sz w:val="22"/>
          <w:szCs w:val="22"/>
        </w:rPr>
        <w:t xml:space="preserve"> Les formules sont centralisées et la numérotation est à droite. L’environnement </w:t>
      </w:r>
      <w:proofErr w:type="spellStart"/>
      <w:r w:rsidR="00254B8D">
        <w:rPr>
          <w:w w:val="105"/>
          <w:sz w:val="22"/>
          <w:szCs w:val="22"/>
        </w:rPr>
        <w:t>MathType</w:t>
      </w:r>
      <w:proofErr w:type="spellEnd"/>
      <w:r w:rsidR="00254B8D">
        <w:rPr>
          <w:w w:val="105"/>
          <w:sz w:val="22"/>
          <w:szCs w:val="22"/>
        </w:rPr>
        <w:t xml:space="preserve"> compatible avec </w:t>
      </w:r>
      <w:proofErr w:type="spellStart"/>
      <w:r w:rsidR="00254B8D">
        <w:rPr>
          <w:w w:val="105"/>
          <w:sz w:val="22"/>
          <w:szCs w:val="22"/>
        </w:rPr>
        <w:t>word</w:t>
      </w:r>
      <w:proofErr w:type="spellEnd"/>
      <w:r w:rsidR="00254B8D">
        <w:rPr>
          <w:w w:val="105"/>
          <w:sz w:val="22"/>
          <w:szCs w:val="22"/>
        </w:rPr>
        <w:t xml:space="preserve"> est capable de gérer la numérotation de façon automatique </w:t>
      </w:r>
      <w:r w:rsidR="00254B8D">
        <w:rPr>
          <w:w w:val="105"/>
          <w:sz w:val="22"/>
          <w:szCs w:val="22"/>
        </w:rPr>
        <w:lastRenderedPageBreak/>
        <w:t xml:space="preserve">sans problèmes de mise en forme. L’environnement Equation normal disponible dans </w:t>
      </w:r>
      <w:proofErr w:type="spellStart"/>
      <w:r w:rsidR="00254B8D">
        <w:rPr>
          <w:w w:val="105"/>
          <w:sz w:val="22"/>
          <w:szCs w:val="22"/>
        </w:rPr>
        <w:t>word</w:t>
      </w:r>
      <w:proofErr w:type="spellEnd"/>
      <w:r w:rsidR="00254B8D">
        <w:rPr>
          <w:w w:val="105"/>
          <w:sz w:val="22"/>
          <w:szCs w:val="22"/>
        </w:rPr>
        <w:t xml:space="preserve"> ne gère pas de façon automatique la numérotation des équations. Une attention particulière est nécessaire en cas d’usage de ce dernier.</w:t>
      </w:r>
      <w:r w:rsidRPr="004B0CD5">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pt" o:ole="">
            <v:imagedata r:id="rId11" o:title=""/>
          </v:shape>
          <o:OLEObject Type="Embed" ProgID="Equation.DSMT4" ShapeID="_x0000_i1025" DrawAspect="Content" ObjectID="_1687772898" r:id="rId12"/>
        </w:object>
      </w:r>
      <w:r>
        <w:tab/>
      </w:r>
    </w:p>
    <w:p w:rsidR="004B0CD5" w:rsidRDefault="004B0CD5" w:rsidP="004B0CD5">
      <w:pPr>
        <w:pStyle w:val="MTDisplayEquation"/>
      </w:pPr>
      <w:r>
        <w:tab/>
      </w:r>
      <w:r>
        <w:tab/>
      </w:r>
      <w:r w:rsidRPr="004B0CD5">
        <w:rPr>
          <w:position w:val="-4"/>
        </w:rPr>
        <w:object w:dxaOrig="180" w:dyaOrig="279">
          <v:shape id="_x0000_i1026" type="#_x0000_t75" style="width:9pt;height:14pt" o:ole="">
            <v:imagedata r:id="rId11" o:title=""/>
          </v:shape>
          <o:OLEObject Type="Embed" ProgID="Equation.DSMT4" ShapeID="_x0000_i1026" DrawAspect="Content" ObjectID="_1687772899" r:id="rId13"/>
        </w:object>
      </w:r>
    </w:p>
    <w:p w:rsidR="00254B8D" w:rsidRDefault="00254B8D" w:rsidP="00254B8D">
      <w:pPr>
        <w:pStyle w:val="MTDisplayEquation"/>
      </w:pPr>
      <w:r>
        <w:tab/>
      </w:r>
      <w:r w:rsidRPr="00254B8D">
        <w:rPr>
          <w:position w:val="-30"/>
        </w:rPr>
        <w:object w:dxaOrig="1719" w:dyaOrig="700">
          <v:shape id="_x0000_i1061" type="#_x0000_t75" style="width:86pt;height:35pt" o:ole="">
            <v:imagedata r:id="rId14" o:title=""/>
          </v:shape>
          <o:OLEObject Type="Embed" ProgID="Equation.DSMT4" ShapeID="_x0000_i1061" DrawAspect="Content" ObjectID="_1687772900" r:id="rId1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1</w:instrText>
        </w:r>
      </w:fldSimple>
      <w:r>
        <w:instrText>)</w:instrText>
      </w:r>
      <w:r>
        <w:fldChar w:fldCharType="end"/>
      </w:r>
    </w:p>
    <w:p w:rsidR="004B0CD5" w:rsidRDefault="004B0CD5" w:rsidP="004B0CD5">
      <w:pPr>
        <w:pStyle w:val="MTDisplayEquation"/>
      </w:pPr>
      <w:r>
        <w:tab/>
      </w:r>
    </w:p>
    <w:p w:rsidR="00D62FCB" w:rsidRPr="000928FE" w:rsidRDefault="00D62FCB" w:rsidP="00401186">
      <w:pPr>
        <w:pStyle w:val="Titre1"/>
      </w:pPr>
      <w:r>
        <w:rPr>
          <w:w w:val="105"/>
        </w:rPr>
        <w:t>Tableaux</w:t>
      </w:r>
    </w:p>
    <w:p w:rsidR="00D62FCB" w:rsidRDefault="001D6D92" w:rsidP="00B66CB6">
      <w:pPr>
        <w:pStyle w:val="Corpsdetexte"/>
        <w:spacing w:line="276" w:lineRule="auto"/>
        <w:ind w:right="2"/>
        <w:jc w:val="both"/>
        <w:rPr>
          <w:w w:val="105"/>
          <w:sz w:val="22"/>
          <w:szCs w:val="22"/>
        </w:rPr>
      </w:pPr>
      <w:r>
        <w:rPr>
          <w:w w:val="105"/>
          <w:sz w:val="22"/>
          <w:szCs w:val="22"/>
        </w:rPr>
        <w:t>Les tableaux doivent avoir une légende et être référenciés dans les documents comme suit : le Tableau 1 indique les détails des phases du projet.</w:t>
      </w:r>
    </w:p>
    <w:p w:rsidR="00915AD6" w:rsidRDefault="00915AD6" w:rsidP="00B66CB6">
      <w:pPr>
        <w:pStyle w:val="Corpsdetexte"/>
        <w:spacing w:line="276" w:lineRule="auto"/>
        <w:ind w:right="2"/>
        <w:jc w:val="both"/>
        <w:rPr>
          <w:w w:val="105"/>
          <w:sz w:val="22"/>
          <w:szCs w:val="22"/>
        </w:rPr>
      </w:pPr>
    </w:p>
    <w:tbl>
      <w:tblPr>
        <w:tblStyle w:val="Grilledutableau"/>
        <w:tblW w:w="0" w:type="auto"/>
        <w:tblLook w:val="04A0" w:firstRow="1" w:lastRow="0" w:firstColumn="1" w:lastColumn="0" w:noHBand="0" w:noVBand="1"/>
      </w:tblPr>
      <w:tblGrid>
        <w:gridCol w:w="1410"/>
        <w:gridCol w:w="1426"/>
        <w:gridCol w:w="1421"/>
        <w:gridCol w:w="1415"/>
        <w:gridCol w:w="1414"/>
        <w:gridCol w:w="1413"/>
      </w:tblGrid>
      <w:tr w:rsidR="001D6D92" w:rsidTr="00254B8D">
        <w:tc>
          <w:tcPr>
            <w:tcW w:w="1410" w:type="dxa"/>
            <w:tcBorders>
              <w:top w:val="nil"/>
              <w:left w:val="nil"/>
            </w:tcBorders>
          </w:tcPr>
          <w:p w:rsidR="001D6D92" w:rsidRPr="001D6D92" w:rsidRDefault="001D6D92" w:rsidP="001D6D92">
            <w:pPr>
              <w:pStyle w:val="Corpsdetexte"/>
              <w:spacing w:before="96" w:line="276" w:lineRule="auto"/>
              <w:ind w:right="2"/>
              <w:jc w:val="both"/>
              <w:rPr>
                <w:b/>
                <w:sz w:val="22"/>
                <w:szCs w:val="22"/>
              </w:rPr>
            </w:pPr>
          </w:p>
        </w:tc>
        <w:tc>
          <w:tcPr>
            <w:tcW w:w="2847" w:type="dxa"/>
            <w:gridSpan w:val="2"/>
          </w:tcPr>
          <w:p w:rsidR="001D6D92" w:rsidRPr="001D6D92" w:rsidRDefault="001D6D92" w:rsidP="001D6D92">
            <w:pPr>
              <w:pStyle w:val="Corpsdetexte"/>
              <w:spacing w:before="96" w:line="276" w:lineRule="auto"/>
              <w:ind w:right="2"/>
              <w:jc w:val="center"/>
              <w:rPr>
                <w:b/>
                <w:sz w:val="22"/>
                <w:szCs w:val="22"/>
              </w:rPr>
            </w:pPr>
            <w:r>
              <w:rPr>
                <w:b/>
                <w:sz w:val="22"/>
                <w:szCs w:val="22"/>
              </w:rPr>
              <w:t>Phase 1</w:t>
            </w:r>
          </w:p>
        </w:tc>
        <w:tc>
          <w:tcPr>
            <w:tcW w:w="4242" w:type="dxa"/>
            <w:gridSpan w:val="3"/>
          </w:tcPr>
          <w:p w:rsidR="001D6D92" w:rsidRPr="001D6D92" w:rsidRDefault="001D6D92" w:rsidP="001D6D92">
            <w:pPr>
              <w:pStyle w:val="Corpsdetexte"/>
              <w:spacing w:before="96" w:line="276" w:lineRule="auto"/>
              <w:ind w:right="2"/>
              <w:jc w:val="center"/>
              <w:rPr>
                <w:b/>
                <w:sz w:val="22"/>
                <w:szCs w:val="22"/>
              </w:rPr>
            </w:pPr>
            <w:r>
              <w:rPr>
                <w:b/>
                <w:sz w:val="22"/>
                <w:szCs w:val="22"/>
              </w:rPr>
              <w:t>Phase 2</w:t>
            </w:r>
          </w:p>
        </w:tc>
      </w:tr>
      <w:tr w:rsidR="001D6D92" w:rsidTr="00254B8D">
        <w:tc>
          <w:tcPr>
            <w:tcW w:w="1410" w:type="dxa"/>
          </w:tcPr>
          <w:p w:rsidR="001D6D92" w:rsidRDefault="001D6D92" w:rsidP="001D6D92">
            <w:pPr>
              <w:pStyle w:val="Corpsdetexte"/>
              <w:spacing w:before="96" w:line="276" w:lineRule="auto"/>
              <w:ind w:right="2"/>
              <w:jc w:val="both"/>
              <w:rPr>
                <w:sz w:val="22"/>
                <w:szCs w:val="22"/>
              </w:rPr>
            </w:pPr>
          </w:p>
        </w:tc>
        <w:tc>
          <w:tcPr>
            <w:tcW w:w="1426" w:type="dxa"/>
          </w:tcPr>
          <w:p w:rsidR="001D6D92" w:rsidRDefault="001D6D92" w:rsidP="001D6D92">
            <w:pPr>
              <w:pStyle w:val="Corpsdetexte"/>
              <w:spacing w:before="96" w:line="276" w:lineRule="auto"/>
              <w:ind w:right="2"/>
              <w:jc w:val="both"/>
              <w:rPr>
                <w:sz w:val="22"/>
                <w:szCs w:val="22"/>
              </w:rPr>
            </w:pPr>
          </w:p>
        </w:tc>
        <w:tc>
          <w:tcPr>
            <w:tcW w:w="1421" w:type="dxa"/>
          </w:tcPr>
          <w:p w:rsidR="001D6D92" w:rsidRDefault="001D6D92" w:rsidP="001D6D92">
            <w:pPr>
              <w:pStyle w:val="Corpsdetexte"/>
              <w:spacing w:before="96" w:line="276" w:lineRule="auto"/>
              <w:ind w:right="2"/>
              <w:jc w:val="both"/>
              <w:rPr>
                <w:sz w:val="22"/>
                <w:szCs w:val="22"/>
              </w:rPr>
            </w:pPr>
          </w:p>
        </w:tc>
        <w:tc>
          <w:tcPr>
            <w:tcW w:w="1415" w:type="dxa"/>
          </w:tcPr>
          <w:p w:rsidR="001D6D92" w:rsidRDefault="001D6D92" w:rsidP="001D6D92">
            <w:pPr>
              <w:pStyle w:val="Corpsdetexte"/>
              <w:spacing w:before="96" w:line="276" w:lineRule="auto"/>
              <w:ind w:right="2"/>
              <w:jc w:val="both"/>
              <w:rPr>
                <w:sz w:val="22"/>
                <w:szCs w:val="22"/>
              </w:rPr>
            </w:pPr>
          </w:p>
        </w:tc>
        <w:tc>
          <w:tcPr>
            <w:tcW w:w="1414" w:type="dxa"/>
          </w:tcPr>
          <w:p w:rsidR="001D6D92" w:rsidRDefault="001D6D92" w:rsidP="001D6D92">
            <w:pPr>
              <w:pStyle w:val="Corpsdetexte"/>
              <w:spacing w:before="96" w:line="276" w:lineRule="auto"/>
              <w:ind w:right="2"/>
              <w:jc w:val="both"/>
              <w:rPr>
                <w:sz w:val="22"/>
                <w:szCs w:val="22"/>
              </w:rPr>
            </w:pPr>
          </w:p>
        </w:tc>
        <w:tc>
          <w:tcPr>
            <w:tcW w:w="1413" w:type="dxa"/>
          </w:tcPr>
          <w:p w:rsidR="001D6D92" w:rsidRDefault="001D6D92" w:rsidP="001D6D92">
            <w:pPr>
              <w:pStyle w:val="Corpsdetexte"/>
              <w:spacing w:before="96" w:line="276" w:lineRule="auto"/>
              <w:ind w:right="2"/>
              <w:jc w:val="both"/>
              <w:rPr>
                <w:sz w:val="22"/>
                <w:szCs w:val="22"/>
              </w:rPr>
            </w:pPr>
          </w:p>
        </w:tc>
      </w:tr>
      <w:tr w:rsidR="001D6D92" w:rsidTr="00254B8D">
        <w:tc>
          <w:tcPr>
            <w:tcW w:w="1410" w:type="dxa"/>
          </w:tcPr>
          <w:p w:rsidR="001D6D92" w:rsidRDefault="001D6D92" w:rsidP="001D6D92">
            <w:pPr>
              <w:pStyle w:val="Corpsdetexte"/>
              <w:spacing w:before="96" w:line="276" w:lineRule="auto"/>
              <w:ind w:right="2"/>
              <w:jc w:val="both"/>
              <w:rPr>
                <w:sz w:val="22"/>
                <w:szCs w:val="22"/>
              </w:rPr>
            </w:pPr>
          </w:p>
        </w:tc>
        <w:tc>
          <w:tcPr>
            <w:tcW w:w="1426" w:type="dxa"/>
          </w:tcPr>
          <w:p w:rsidR="001D6D92" w:rsidRDefault="001D6D92" w:rsidP="001D6D92">
            <w:pPr>
              <w:pStyle w:val="Corpsdetexte"/>
              <w:spacing w:before="96" w:line="276" w:lineRule="auto"/>
              <w:ind w:right="2"/>
              <w:jc w:val="both"/>
              <w:rPr>
                <w:sz w:val="22"/>
                <w:szCs w:val="22"/>
              </w:rPr>
            </w:pPr>
          </w:p>
        </w:tc>
        <w:tc>
          <w:tcPr>
            <w:tcW w:w="1421" w:type="dxa"/>
          </w:tcPr>
          <w:p w:rsidR="001D6D92" w:rsidRDefault="001D6D92" w:rsidP="001D6D92">
            <w:pPr>
              <w:pStyle w:val="Corpsdetexte"/>
              <w:spacing w:before="96" w:line="276" w:lineRule="auto"/>
              <w:ind w:right="2"/>
              <w:jc w:val="both"/>
              <w:rPr>
                <w:sz w:val="22"/>
                <w:szCs w:val="22"/>
              </w:rPr>
            </w:pPr>
          </w:p>
        </w:tc>
        <w:tc>
          <w:tcPr>
            <w:tcW w:w="1415" w:type="dxa"/>
          </w:tcPr>
          <w:p w:rsidR="001D6D92" w:rsidRDefault="001D6D92" w:rsidP="001D6D92">
            <w:pPr>
              <w:pStyle w:val="Corpsdetexte"/>
              <w:spacing w:before="96" w:line="276" w:lineRule="auto"/>
              <w:ind w:right="2"/>
              <w:jc w:val="both"/>
              <w:rPr>
                <w:sz w:val="22"/>
                <w:szCs w:val="22"/>
              </w:rPr>
            </w:pPr>
          </w:p>
        </w:tc>
        <w:tc>
          <w:tcPr>
            <w:tcW w:w="1414" w:type="dxa"/>
          </w:tcPr>
          <w:p w:rsidR="001D6D92" w:rsidRDefault="001D6D92" w:rsidP="001D6D92">
            <w:pPr>
              <w:pStyle w:val="Corpsdetexte"/>
              <w:spacing w:before="96" w:line="276" w:lineRule="auto"/>
              <w:ind w:right="2"/>
              <w:jc w:val="both"/>
              <w:rPr>
                <w:sz w:val="22"/>
                <w:szCs w:val="22"/>
              </w:rPr>
            </w:pPr>
          </w:p>
        </w:tc>
        <w:tc>
          <w:tcPr>
            <w:tcW w:w="1413" w:type="dxa"/>
          </w:tcPr>
          <w:p w:rsidR="001D6D92" w:rsidRDefault="001D6D92" w:rsidP="001D6D92">
            <w:pPr>
              <w:pStyle w:val="Corpsdetexte"/>
              <w:spacing w:before="96" w:line="276" w:lineRule="auto"/>
              <w:ind w:right="2"/>
              <w:jc w:val="both"/>
              <w:rPr>
                <w:sz w:val="22"/>
                <w:szCs w:val="22"/>
              </w:rPr>
            </w:pPr>
          </w:p>
        </w:tc>
      </w:tr>
      <w:tr w:rsidR="001D6D92" w:rsidTr="00254B8D">
        <w:tc>
          <w:tcPr>
            <w:tcW w:w="1410" w:type="dxa"/>
          </w:tcPr>
          <w:p w:rsidR="001D6D92" w:rsidRDefault="001D6D92" w:rsidP="001D6D92">
            <w:pPr>
              <w:pStyle w:val="Corpsdetexte"/>
              <w:spacing w:before="96" w:line="276" w:lineRule="auto"/>
              <w:ind w:right="2"/>
              <w:jc w:val="both"/>
              <w:rPr>
                <w:sz w:val="22"/>
                <w:szCs w:val="22"/>
              </w:rPr>
            </w:pPr>
          </w:p>
        </w:tc>
        <w:tc>
          <w:tcPr>
            <w:tcW w:w="1426" w:type="dxa"/>
          </w:tcPr>
          <w:p w:rsidR="001D6D92" w:rsidRDefault="001D6D92" w:rsidP="001D6D92">
            <w:pPr>
              <w:pStyle w:val="Corpsdetexte"/>
              <w:spacing w:before="96" w:line="276" w:lineRule="auto"/>
              <w:ind w:right="2"/>
              <w:jc w:val="both"/>
              <w:rPr>
                <w:sz w:val="22"/>
                <w:szCs w:val="22"/>
              </w:rPr>
            </w:pPr>
          </w:p>
        </w:tc>
        <w:tc>
          <w:tcPr>
            <w:tcW w:w="1421" w:type="dxa"/>
          </w:tcPr>
          <w:p w:rsidR="001D6D92" w:rsidRDefault="001D6D92" w:rsidP="001D6D92">
            <w:pPr>
              <w:pStyle w:val="Corpsdetexte"/>
              <w:spacing w:before="96" w:line="276" w:lineRule="auto"/>
              <w:ind w:right="2"/>
              <w:jc w:val="both"/>
              <w:rPr>
                <w:sz w:val="22"/>
                <w:szCs w:val="22"/>
              </w:rPr>
            </w:pPr>
          </w:p>
        </w:tc>
        <w:tc>
          <w:tcPr>
            <w:tcW w:w="1415" w:type="dxa"/>
          </w:tcPr>
          <w:p w:rsidR="001D6D92" w:rsidRDefault="001D6D92" w:rsidP="001D6D92">
            <w:pPr>
              <w:pStyle w:val="Corpsdetexte"/>
              <w:spacing w:before="96" w:line="276" w:lineRule="auto"/>
              <w:ind w:right="2"/>
              <w:jc w:val="both"/>
              <w:rPr>
                <w:sz w:val="22"/>
                <w:szCs w:val="22"/>
              </w:rPr>
            </w:pPr>
          </w:p>
        </w:tc>
        <w:tc>
          <w:tcPr>
            <w:tcW w:w="1414" w:type="dxa"/>
          </w:tcPr>
          <w:p w:rsidR="001D6D92" w:rsidRDefault="001D6D92" w:rsidP="001D6D92">
            <w:pPr>
              <w:pStyle w:val="Corpsdetexte"/>
              <w:spacing w:before="96" w:line="276" w:lineRule="auto"/>
              <w:ind w:right="2"/>
              <w:jc w:val="both"/>
              <w:rPr>
                <w:sz w:val="22"/>
                <w:szCs w:val="22"/>
              </w:rPr>
            </w:pPr>
          </w:p>
        </w:tc>
        <w:tc>
          <w:tcPr>
            <w:tcW w:w="1413" w:type="dxa"/>
          </w:tcPr>
          <w:p w:rsidR="001D6D92" w:rsidRDefault="001D6D92" w:rsidP="001D6D92">
            <w:pPr>
              <w:pStyle w:val="Corpsdetexte"/>
              <w:keepNext/>
              <w:spacing w:before="96" w:line="276" w:lineRule="auto"/>
              <w:ind w:right="2"/>
              <w:jc w:val="both"/>
              <w:rPr>
                <w:sz w:val="22"/>
                <w:szCs w:val="22"/>
              </w:rPr>
            </w:pPr>
          </w:p>
        </w:tc>
      </w:tr>
    </w:tbl>
    <w:p w:rsidR="001D6D92" w:rsidRDefault="001D6D92" w:rsidP="001D6D92">
      <w:pPr>
        <w:pStyle w:val="Lgende"/>
        <w:spacing w:before="120"/>
      </w:pPr>
      <w:r>
        <w:t xml:space="preserve">Tableau </w:t>
      </w:r>
      <w:r w:rsidR="00714565">
        <w:fldChar w:fldCharType="begin"/>
      </w:r>
      <w:r w:rsidR="00714565">
        <w:instrText xml:space="preserve"> SEQ Tableau \* ARABIC </w:instrText>
      </w:r>
      <w:r w:rsidR="00714565">
        <w:fldChar w:fldCharType="separate"/>
      </w:r>
      <w:r w:rsidR="00254B8D">
        <w:rPr>
          <w:noProof/>
        </w:rPr>
        <w:t>1</w:t>
      </w:r>
      <w:r w:rsidR="00714565">
        <w:rPr>
          <w:noProof/>
        </w:rPr>
        <w:fldChar w:fldCharType="end"/>
      </w:r>
      <w:r>
        <w:t xml:space="preserve"> - Phases du projet</w:t>
      </w:r>
    </w:p>
    <w:p w:rsidR="0038696B" w:rsidRPr="0038696B" w:rsidRDefault="0038696B" w:rsidP="0038696B">
      <w:pPr>
        <w:spacing w:line="276" w:lineRule="auto"/>
        <w:jc w:val="both"/>
      </w:pPr>
      <w:r>
        <w:t xml:space="preserve">Tout autre objet dans le document, par exemple des équations doivent être numérotés et référencés dans le texte.  </w:t>
      </w:r>
    </w:p>
    <w:p w:rsidR="00D62FCB" w:rsidRPr="001520AE" w:rsidRDefault="00D62FCB" w:rsidP="00100BB0">
      <w:pPr>
        <w:pStyle w:val="Titre1"/>
      </w:pPr>
      <w:r>
        <w:rPr>
          <w:w w:val="105"/>
        </w:rPr>
        <w:t>Conclu</w:t>
      </w:r>
      <w:r w:rsidR="00B66CB6">
        <w:rPr>
          <w:w w:val="105"/>
        </w:rPr>
        <w:t>sions</w:t>
      </w:r>
    </w:p>
    <w:p w:rsidR="00D62FCB" w:rsidRPr="00915AD6" w:rsidRDefault="005427B6" w:rsidP="0038696B">
      <w:pPr>
        <w:pStyle w:val="Corpsdetexte"/>
        <w:spacing w:line="276" w:lineRule="auto"/>
        <w:jc w:val="both"/>
        <w:rPr>
          <w:sz w:val="22"/>
        </w:rPr>
      </w:pPr>
      <w:r w:rsidRPr="00915AD6">
        <w:rPr>
          <w:sz w:val="22"/>
        </w:rPr>
        <w:t xml:space="preserve">Une section de conclusions doit apparaitre dans chaque publication </w:t>
      </w:r>
      <w:r w:rsidR="0094562E" w:rsidRPr="00915AD6">
        <w:rPr>
          <w:sz w:val="22"/>
        </w:rPr>
        <w:t xml:space="preserve">des Cahiers de la logistique </w:t>
      </w:r>
      <w:r w:rsidRPr="00915AD6">
        <w:rPr>
          <w:sz w:val="22"/>
        </w:rPr>
        <w:t xml:space="preserve">afin de fournir une vision globale finale des résultats, de la position des auteurs et des travaux futurs. </w:t>
      </w:r>
    </w:p>
    <w:p w:rsidR="00D62FCB" w:rsidRDefault="00D62FCB" w:rsidP="0094562E">
      <w:pPr>
        <w:pStyle w:val="Titre1"/>
        <w:rPr>
          <w:w w:val="105"/>
        </w:rPr>
      </w:pPr>
      <w:r w:rsidRPr="005427B6">
        <w:rPr>
          <w:w w:val="105"/>
        </w:rPr>
        <w:t xml:space="preserve">Référencias bibliographiques </w:t>
      </w:r>
    </w:p>
    <w:p w:rsidR="0094562E" w:rsidRDefault="0094562E" w:rsidP="00FD7957">
      <w:pPr>
        <w:spacing w:line="276" w:lineRule="auto"/>
        <w:jc w:val="both"/>
      </w:pPr>
      <w:r>
        <w:t xml:space="preserve">Le modèle </w:t>
      </w:r>
      <w:r w:rsidR="00915AD6">
        <w:t>d</w:t>
      </w:r>
      <w:r>
        <w:t xml:space="preserve">es références </w:t>
      </w:r>
      <w:r w:rsidR="00915AD6">
        <w:t xml:space="preserve">bibliographiques </w:t>
      </w:r>
      <w:r>
        <w:t>est donné ci-dessous, respectivement, pour livre</w:t>
      </w:r>
      <w:r w:rsidR="00915AD6">
        <w:t>s</w:t>
      </w:r>
      <w:r>
        <w:t xml:space="preserve">, articles et sites web. </w:t>
      </w:r>
      <w:r w:rsidR="00915AD6">
        <w:t xml:space="preserve">Il est suggéré une douzaine de références. </w:t>
      </w:r>
    </w:p>
    <w:p w:rsidR="0094562E" w:rsidRPr="0094562E" w:rsidRDefault="0094562E" w:rsidP="0094562E"/>
    <w:p w:rsidR="00254B8D" w:rsidRPr="00254B8D" w:rsidRDefault="00254B8D" w:rsidP="00254B8D">
      <w:pPr>
        <w:widowControl/>
        <w:adjustRightInd w:val="0"/>
        <w:spacing w:after="240" w:line="276" w:lineRule="auto"/>
        <w:rPr>
          <w:szCs w:val="21"/>
        </w:rPr>
      </w:pPr>
      <w:proofErr w:type="spellStart"/>
      <w:r w:rsidRPr="00254B8D">
        <w:rPr>
          <w:szCs w:val="21"/>
        </w:rPr>
        <w:t>Ahrne</w:t>
      </w:r>
      <w:proofErr w:type="spellEnd"/>
      <w:r w:rsidRPr="00254B8D">
        <w:rPr>
          <w:szCs w:val="21"/>
        </w:rPr>
        <w:t xml:space="preserve">, G. and </w:t>
      </w:r>
      <w:proofErr w:type="spellStart"/>
      <w:r w:rsidRPr="00254B8D">
        <w:rPr>
          <w:szCs w:val="21"/>
        </w:rPr>
        <w:t>Brunsson</w:t>
      </w:r>
      <w:proofErr w:type="spellEnd"/>
      <w:r w:rsidRPr="00254B8D">
        <w:rPr>
          <w:szCs w:val="21"/>
        </w:rPr>
        <w:t>, N. (2008). Meta-</w:t>
      </w:r>
      <w:proofErr w:type="spellStart"/>
      <w:r w:rsidRPr="00254B8D">
        <w:rPr>
          <w:szCs w:val="21"/>
        </w:rPr>
        <w:t>organizations</w:t>
      </w:r>
      <w:proofErr w:type="spellEnd"/>
      <w:r w:rsidRPr="00254B8D">
        <w:rPr>
          <w:szCs w:val="21"/>
        </w:rPr>
        <w:t xml:space="preserve">. Edward Elgar </w:t>
      </w:r>
      <w:proofErr w:type="spellStart"/>
      <w:r w:rsidRPr="00254B8D">
        <w:rPr>
          <w:szCs w:val="21"/>
        </w:rPr>
        <w:t>Publishing</w:t>
      </w:r>
      <w:proofErr w:type="spellEnd"/>
      <w:r w:rsidRPr="00254B8D">
        <w:rPr>
          <w:szCs w:val="21"/>
        </w:rPr>
        <w:t>.</w:t>
      </w:r>
    </w:p>
    <w:p w:rsidR="00254B8D" w:rsidRPr="00254B8D" w:rsidRDefault="00254B8D" w:rsidP="00254B8D">
      <w:pPr>
        <w:widowControl/>
        <w:adjustRightInd w:val="0"/>
        <w:spacing w:after="240" w:line="276" w:lineRule="auto"/>
        <w:ind w:left="284" w:hanging="284"/>
        <w:jc w:val="both"/>
        <w:rPr>
          <w:szCs w:val="21"/>
        </w:rPr>
      </w:pPr>
      <w:proofErr w:type="spellStart"/>
      <w:r w:rsidRPr="00254B8D">
        <w:rPr>
          <w:szCs w:val="21"/>
        </w:rPr>
        <w:t>Ahrne</w:t>
      </w:r>
      <w:proofErr w:type="spellEnd"/>
      <w:r w:rsidRPr="00254B8D">
        <w:rPr>
          <w:szCs w:val="21"/>
        </w:rPr>
        <w:t xml:space="preserve">, G., </w:t>
      </w:r>
      <w:proofErr w:type="spellStart"/>
      <w:r w:rsidRPr="00254B8D">
        <w:rPr>
          <w:szCs w:val="21"/>
        </w:rPr>
        <w:t>Brunsson</w:t>
      </w:r>
      <w:proofErr w:type="spellEnd"/>
      <w:r w:rsidRPr="00254B8D">
        <w:rPr>
          <w:szCs w:val="21"/>
        </w:rPr>
        <w:t xml:space="preserve">, N., and Seidl, D. (2016). </w:t>
      </w:r>
      <w:r w:rsidRPr="00254B8D">
        <w:rPr>
          <w:szCs w:val="21"/>
          <w:lang w:val="en-US"/>
        </w:rPr>
        <w:t>Resurrecting organization by going beyond organizations.</w:t>
      </w:r>
      <w:r w:rsidRPr="00254B8D">
        <w:rPr>
          <w:szCs w:val="21"/>
          <w:lang w:val="en-US"/>
        </w:rPr>
        <w:t xml:space="preserve"> </w:t>
      </w:r>
      <w:proofErr w:type="spellStart"/>
      <w:r w:rsidRPr="00254B8D">
        <w:rPr>
          <w:szCs w:val="21"/>
        </w:rPr>
        <w:t>European</w:t>
      </w:r>
      <w:proofErr w:type="spellEnd"/>
      <w:r w:rsidRPr="00254B8D">
        <w:rPr>
          <w:szCs w:val="21"/>
        </w:rPr>
        <w:t xml:space="preserve"> Management Journal, 34(2) :93</w:t>
      </w:r>
      <w:r w:rsidRPr="00254B8D">
        <w:rPr>
          <w:rFonts w:hint="eastAsia"/>
          <w:szCs w:val="21"/>
        </w:rPr>
        <w:t>–</w:t>
      </w:r>
      <w:r w:rsidRPr="00254B8D">
        <w:rPr>
          <w:szCs w:val="21"/>
        </w:rPr>
        <w:t>101.</w:t>
      </w:r>
    </w:p>
    <w:p w:rsidR="00254B8D" w:rsidRPr="00254B8D" w:rsidRDefault="00254B8D" w:rsidP="00254B8D">
      <w:pPr>
        <w:widowControl/>
        <w:adjustRightInd w:val="0"/>
        <w:spacing w:after="240" w:line="276" w:lineRule="auto"/>
        <w:ind w:left="284" w:hanging="284"/>
        <w:jc w:val="both"/>
        <w:rPr>
          <w:szCs w:val="21"/>
        </w:rPr>
      </w:pPr>
      <w:r w:rsidRPr="00254B8D">
        <w:rPr>
          <w:szCs w:val="21"/>
        </w:rPr>
        <w:t xml:space="preserve">Duhamel, C., Santos, A. C., Brasil, D., Chatelet, E., and </w:t>
      </w:r>
      <w:proofErr w:type="spellStart"/>
      <w:r w:rsidRPr="00254B8D">
        <w:rPr>
          <w:szCs w:val="21"/>
        </w:rPr>
        <w:t>Birregah</w:t>
      </w:r>
      <w:proofErr w:type="spellEnd"/>
      <w:r w:rsidRPr="00254B8D">
        <w:rPr>
          <w:szCs w:val="21"/>
        </w:rPr>
        <w:t xml:space="preserve">, B. (2016). </w:t>
      </w:r>
      <w:r w:rsidRPr="00254B8D">
        <w:rPr>
          <w:szCs w:val="21"/>
          <w:lang w:val="en-US"/>
        </w:rPr>
        <w:t>Connecting a</w:t>
      </w:r>
      <w:r w:rsidRPr="00254B8D">
        <w:rPr>
          <w:szCs w:val="21"/>
          <w:lang w:val="en-US"/>
        </w:rPr>
        <w:t xml:space="preserve"> </w:t>
      </w:r>
      <w:r w:rsidRPr="00254B8D">
        <w:rPr>
          <w:szCs w:val="21"/>
          <w:lang w:val="en-US"/>
        </w:rPr>
        <w:t>population dynamic model with a multi-period location-allocation problem for post-disaster</w:t>
      </w:r>
      <w:r>
        <w:rPr>
          <w:szCs w:val="21"/>
          <w:lang w:val="en-US"/>
        </w:rPr>
        <w:t xml:space="preserve"> </w:t>
      </w:r>
      <w:r w:rsidRPr="00254B8D">
        <w:rPr>
          <w:szCs w:val="21"/>
          <w:lang w:val="en-US"/>
        </w:rPr>
        <w:t xml:space="preserve">relief operations. </w:t>
      </w:r>
      <w:proofErr w:type="spellStart"/>
      <w:r w:rsidRPr="00254B8D">
        <w:rPr>
          <w:szCs w:val="21"/>
        </w:rPr>
        <w:t>Annals</w:t>
      </w:r>
      <w:proofErr w:type="spellEnd"/>
      <w:r w:rsidRPr="00254B8D">
        <w:rPr>
          <w:szCs w:val="21"/>
        </w:rPr>
        <w:t xml:space="preserve"> of Operations </w:t>
      </w:r>
      <w:proofErr w:type="spellStart"/>
      <w:r w:rsidRPr="00254B8D">
        <w:rPr>
          <w:szCs w:val="21"/>
        </w:rPr>
        <w:t>Research</w:t>
      </w:r>
      <w:proofErr w:type="spellEnd"/>
      <w:r w:rsidRPr="00254B8D">
        <w:rPr>
          <w:szCs w:val="21"/>
        </w:rPr>
        <w:t>, 247(2) :693</w:t>
      </w:r>
      <w:r w:rsidRPr="00254B8D">
        <w:rPr>
          <w:rFonts w:hint="eastAsia"/>
          <w:szCs w:val="21"/>
        </w:rPr>
        <w:t>–</w:t>
      </w:r>
      <w:r w:rsidRPr="00254B8D">
        <w:rPr>
          <w:szCs w:val="21"/>
        </w:rPr>
        <w:t>713.</w:t>
      </w:r>
    </w:p>
    <w:p w:rsidR="00670D35" w:rsidRDefault="00254B8D" w:rsidP="00254B8D">
      <w:pPr>
        <w:spacing w:after="240" w:line="276" w:lineRule="auto"/>
      </w:pPr>
      <w:r w:rsidRPr="00254B8D">
        <w:rPr>
          <w:szCs w:val="21"/>
        </w:rPr>
        <w:t xml:space="preserve">ISEL (2020). http://www.isel-logistique.fr/. </w:t>
      </w:r>
      <w:r w:rsidRPr="00254B8D">
        <w:rPr>
          <w:szCs w:val="21"/>
        </w:rPr>
        <w:t>Consult</w:t>
      </w:r>
      <w:r>
        <w:rPr>
          <w:szCs w:val="21"/>
        </w:rPr>
        <w:t>é</w:t>
      </w:r>
      <w:r w:rsidRPr="00254B8D">
        <w:rPr>
          <w:szCs w:val="21"/>
        </w:rPr>
        <w:t xml:space="preserve"> le 03 aout 2020.</w:t>
      </w:r>
      <w:r w:rsidR="00670D35">
        <w:br w:type="page"/>
      </w:r>
    </w:p>
    <w:p w:rsidR="00670D35" w:rsidRDefault="00670D35">
      <w:pPr>
        <w:rPr>
          <w:b/>
          <w:sz w:val="28"/>
        </w:rPr>
      </w:pPr>
      <w:r w:rsidRPr="00670D35">
        <w:rPr>
          <w:b/>
          <w:sz w:val="28"/>
        </w:rPr>
        <w:lastRenderedPageBreak/>
        <w:t>Biographie</w:t>
      </w:r>
      <w:r>
        <w:rPr>
          <w:b/>
          <w:sz w:val="28"/>
        </w:rPr>
        <w:t xml:space="preserve"> des auteurs</w:t>
      </w:r>
    </w:p>
    <w:p w:rsidR="00915AD6" w:rsidRDefault="00915AD6" w:rsidP="00915AD6">
      <w:pPr>
        <w:spacing w:line="276" w:lineRule="auto"/>
        <w:rPr>
          <w:b/>
          <w:sz w:val="28"/>
        </w:rPr>
      </w:pPr>
    </w:p>
    <w:p w:rsidR="00915AD6" w:rsidRPr="00915AD6" w:rsidRDefault="00915AD6" w:rsidP="00915AD6">
      <w:r w:rsidRPr="00915AD6">
        <w:t>L</w:t>
      </w:r>
      <w:r>
        <w:t>es</w:t>
      </w:r>
      <w:r w:rsidRPr="00915AD6">
        <w:t xml:space="preserve"> biographie</w:t>
      </w:r>
      <w:r>
        <w:t>s</w:t>
      </w:r>
      <w:r w:rsidRPr="00915AD6">
        <w:t xml:space="preserve"> des auteurs doivent apparaitre dans une page séparée des références</w:t>
      </w:r>
      <w:r>
        <w:t>.</w:t>
      </w:r>
    </w:p>
    <w:p w:rsidR="00670D35" w:rsidRDefault="00670D35" w:rsidP="00915AD6">
      <w:pPr>
        <w:spacing w:line="276" w:lineRule="auto"/>
        <w:rPr>
          <w:b/>
          <w:sz w:val="28"/>
        </w:rPr>
      </w:pPr>
    </w:p>
    <w:p w:rsidR="00670D35" w:rsidRDefault="00915AD6" w:rsidP="00915AD6">
      <w:pPr>
        <w:spacing w:line="276" w:lineRule="auto"/>
        <w:jc w:val="both"/>
        <w:rPr>
          <w:w w:val="105"/>
        </w:rPr>
      </w:pPr>
      <w:r w:rsidRPr="00915AD6">
        <w:rPr>
          <w:noProof/>
          <w:w w:val="105"/>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30480</wp:posOffset>
                </wp:positionV>
                <wp:extent cx="1225550" cy="1231900"/>
                <wp:effectExtent l="0" t="0" r="1270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231900"/>
                        </a:xfrm>
                        <a:prstGeom prst="rect">
                          <a:avLst/>
                        </a:prstGeom>
                        <a:solidFill>
                          <a:srgbClr val="FFFFFF"/>
                        </a:solidFill>
                        <a:ln w="9525">
                          <a:solidFill>
                            <a:schemeClr val="bg2">
                              <a:lumMod val="90000"/>
                            </a:schemeClr>
                          </a:solidFill>
                          <a:miter lim="800000"/>
                          <a:headEnd/>
                          <a:tailEnd/>
                        </a:ln>
                      </wps:spPr>
                      <wps:txbx>
                        <w:txbxContent>
                          <w:p w:rsidR="00915AD6" w:rsidRDefault="00915AD6" w:rsidP="00915AD6">
                            <w:pPr>
                              <w:jc w:val="center"/>
                            </w:pPr>
                            <w:r>
                              <w:t>Photo</w:t>
                            </w:r>
                            <w:r w:rsidR="00DC675C">
                              <w:t xml:space="preserve"> auteur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2.4pt;width:96.5pt;height:9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" strokecolor="#cfcdcd [2894]">
                <v:textbox>
                  <w:txbxContent>
                    <w:p w:rsidR="00915AD6" w:rsidRDefault="00915AD6" w:rsidP="00915AD6">
                      <w:pPr>
                        <w:jc w:val="center"/>
                      </w:pPr>
                      <w:r>
                        <w:t>Photo</w:t>
                      </w:r>
                      <w:r w:rsidR="00DC675C">
                        <w:t xml:space="preserve"> auteur 1</w:t>
                      </w:r>
                    </w:p>
                  </w:txbxContent>
                </v:textbox>
                <w10:wrap type="square" anchorx="margin"/>
              </v:shape>
            </w:pict>
          </mc:Fallback>
        </mc:AlternateContent>
      </w:r>
      <w:r>
        <w:rPr>
          <w:w w:val="105"/>
        </w:rPr>
        <w:t>Antoine Kauffmann est docteur en sciences de gestion de l'Université Le Havre Normandie et ingénieur de l'Institut Supérieur d'Etudes Logistiques (2012). Chercheur au NIMEC, ses travaux de recherches portent sur la logistique portuaire, les coopérations inter-organisationnelles dans le secteur portuaire, le transport intermodal et la gestion de la transition énergétique dans le secteur logistique</w:t>
      </w:r>
      <w:r w:rsidR="00A45671">
        <w:rPr>
          <w:w w:val="105"/>
        </w:rPr>
        <w:t>.</w:t>
      </w:r>
    </w:p>
    <w:p w:rsidR="00A45671" w:rsidRDefault="00A45671" w:rsidP="00915AD6">
      <w:pPr>
        <w:spacing w:line="276" w:lineRule="auto"/>
        <w:jc w:val="both"/>
        <w:rPr>
          <w:b/>
          <w:sz w:val="28"/>
        </w:rPr>
      </w:pPr>
    </w:p>
    <w:p w:rsidR="00A45671" w:rsidRDefault="00A45671" w:rsidP="00915AD6">
      <w:pPr>
        <w:spacing w:line="276" w:lineRule="auto"/>
        <w:jc w:val="both"/>
        <w:rPr>
          <w:b/>
          <w:sz w:val="28"/>
        </w:rPr>
      </w:pPr>
    </w:p>
    <w:p w:rsidR="00A45671" w:rsidRDefault="00A45671" w:rsidP="00A45671">
      <w:pPr>
        <w:spacing w:line="276" w:lineRule="auto"/>
        <w:jc w:val="both"/>
        <w:rPr>
          <w:w w:val="105"/>
        </w:rPr>
      </w:pPr>
      <w:r w:rsidRPr="00915AD6">
        <w:rPr>
          <w:noProof/>
          <w:w w:val="105"/>
        </w:rPr>
        <mc:AlternateContent>
          <mc:Choice Requires="wps">
            <w:drawing>
              <wp:anchor distT="45720" distB="45720" distL="114300" distR="114300" simplePos="0" relativeHeight="251661312" behindDoc="0" locked="0" layoutInCell="1" allowOverlap="1" wp14:anchorId="080C78AE" wp14:editId="617E6F8B">
                <wp:simplePos x="0" y="0"/>
                <wp:positionH relativeFrom="margin">
                  <wp:align>left</wp:align>
                </wp:positionH>
                <wp:positionV relativeFrom="paragraph">
                  <wp:posOffset>30480</wp:posOffset>
                </wp:positionV>
                <wp:extent cx="1225550" cy="1231900"/>
                <wp:effectExtent l="0" t="0" r="12700" b="2540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231900"/>
                        </a:xfrm>
                        <a:prstGeom prst="rect">
                          <a:avLst/>
                        </a:prstGeom>
                        <a:solidFill>
                          <a:srgbClr val="FFFFFF"/>
                        </a:solidFill>
                        <a:ln w="9525">
                          <a:solidFill>
                            <a:schemeClr val="bg2">
                              <a:lumMod val="90000"/>
                            </a:schemeClr>
                          </a:solidFill>
                          <a:miter lim="800000"/>
                          <a:headEnd/>
                          <a:tailEnd/>
                        </a:ln>
                      </wps:spPr>
                      <wps:txbx>
                        <w:txbxContent>
                          <w:p w:rsidR="00A45671" w:rsidRDefault="00A45671" w:rsidP="00A45671">
                            <w:pPr>
                              <w:jc w:val="center"/>
                            </w:pPr>
                            <w:r>
                              <w:t>Photo</w:t>
                            </w:r>
                            <w:r w:rsidR="00DC675C">
                              <w:t xml:space="preserve"> auteur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C78AE" id="_x0000_s1027" type="#_x0000_t202" style="position:absolute;left:0;text-align:left;margin-left:0;margin-top:2.4pt;width:96.5pt;height:9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" strokecolor="#cfcdcd [2894]">
                <v:textbox>
                  <w:txbxContent>
                    <w:p w:rsidR="00A45671" w:rsidRDefault="00A45671" w:rsidP="00A45671">
                      <w:pPr>
                        <w:jc w:val="center"/>
                      </w:pPr>
                      <w:r>
                        <w:t>Photo</w:t>
                      </w:r>
                      <w:r w:rsidR="00DC675C">
                        <w:t xml:space="preserve"> auteur 2</w:t>
                      </w:r>
                    </w:p>
                  </w:txbxContent>
                </v:textbox>
                <w10:wrap type="square" anchorx="margin"/>
              </v:shape>
            </w:pict>
          </mc:Fallback>
        </mc:AlternateContent>
      </w:r>
      <w:r>
        <w:rPr>
          <w:w w:val="105"/>
        </w:rPr>
        <w:t>Antoine Kauffmann est docteur en sciences de gestion de l'Université Le Havre Normandie et ingénieur de l'Institut Supérieur d'Etudes Logistiques (2012). Chercheur au NIMEC, ses travaux de recherches portent sur la logistique portuaire, les coopérations inter-organisationnelles dans le secteur portuaire, le transport intermodal et la gestion de la transition énergétique dans le secteur logistique.</w:t>
      </w:r>
    </w:p>
    <w:p w:rsidR="00A45671" w:rsidRDefault="00A45671" w:rsidP="00A45671">
      <w:pPr>
        <w:spacing w:line="276" w:lineRule="auto"/>
        <w:jc w:val="both"/>
        <w:rPr>
          <w:b/>
          <w:sz w:val="28"/>
        </w:rPr>
      </w:pPr>
    </w:p>
    <w:p w:rsidR="00A45671" w:rsidRDefault="00A45671" w:rsidP="00A45671">
      <w:pPr>
        <w:spacing w:line="276" w:lineRule="auto"/>
        <w:jc w:val="both"/>
        <w:rPr>
          <w:b/>
          <w:sz w:val="28"/>
        </w:rPr>
      </w:pPr>
    </w:p>
    <w:sectPr w:rsidR="00A45671" w:rsidSect="00C66B44">
      <w:footerReference w:type="even" r:id="rId16"/>
      <w:footerReference w:type="default" r:id="rId1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565" w:rsidRDefault="00714565" w:rsidP="004B4531">
      <w:r>
        <w:separator/>
      </w:r>
    </w:p>
  </w:endnote>
  <w:endnote w:type="continuationSeparator" w:id="0">
    <w:p w:rsidR="00714565" w:rsidRDefault="00714565" w:rsidP="004B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540" w:rsidRDefault="00964D26">
    <w:pPr>
      <w:pStyle w:val="Corpsdetexte"/>
      <w:spacing w:line="14" w:lineRule="auto"/>
      <w:rPr>
        <w:sz w:val="12"/>
      </w:rPr>
    </w:pPr>
    <w:r>
      <w:rPr>
        <w:noProof/>
        <w:lang w:bidi="ar-SA"/>
      </w:rPr>
      <mc:AlternateContent>
        <mc:Choice Requires="wps">
          <w:drawing>
            <wp:anchor distT="0" distB="0" distL="114300" distR="114300" simplePos="0" relativeHeight="251660288" behindDoc="1" locked="0" layoutInCell="1" allowOverlap="1" wp14:anchorId="33CE8EFC" wp14:editId="165017AA">
              <wp:simplePos x="0" y="0"/>
              <wp:positionH relativeFrom="page">
                <wp:posOffset>622300</wp:posOffset>
              </wp:positionH>
              <wp:positionV relativeFrom="page">
                <wp:posOffset>9935845</wp:posOffset>
              </wp:positionV>
              <wp:extent cx="179705" cy="152400"/>
              <wp:effectExtent l="0" t="444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D4540" w:rsidRDefault="00964D26">
                          <w:pPr>
                            <w:spacing w:line="224" w:lineRule="exact"/>
                            <w:ind w:left="40"/>
                            <w:rPr>
                              <w:rFonts w:ascii="Calibri"/>
                              <w:sz w:val="20"/>
                            </w:rPr>
                          </w:pPr>
                          <w:r>
                            <w:fldChar w:fldCharType="begin"/>
                          </w:r>
                          <w:r>
                            <w:rPr>
                              <w:rFonts w:ascii="Calibri"/>
                              <w:sz w:val="20"/>
                            </w:rPr>
                            <w:instrText xml:space="preserve"> PAGE </w:instrText>
                          </w:r>
                          <w:r>
                            <w:fldChar w:fldCharType="separate"/>
                          </w:r>
                          <w:r>
                            <w:rPr>
                              <w:rFonts w:ascii="Calibri"/>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E8EFC" id="_x0000_t202" coordsize="21600,21600" o:spt="202" path="m,l,21600r21600,l21600,xe">
              <v:stroke joinstyle="miter"/>
              <v:path gradientshapeok="t" o:connecttype="rect"/>
            </v:shapetype>
            <v:shape id="Text Box 4" o:spid="_x0000_s1028" type="#_x0000_t202" style="position:absolute;margin-left:49pt;margin-top:782.35pt;width:14.1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" filled="f" stroked="f">
              <v:textbox inset="0,0,0,0">
                <w:txbxContent>
                  <w:p w:rsidR="009D4540" w:rsidRDefault="00964D26">
                    <w:pPr>
                      <w:spacing w:line="224" w:lineRule="exact"/>
                      <w:ind w:left="40"/>
                      <w:rPr>
                        <w:rFonts w:ascii="Calibri"/>
                        <w:sz w:val="20"/>
                      </w:rPr>
                    </w:pPr>
                    <w:r>
                      <w:fldChar w:fldCharType="begin"/>
                    </w:r>
                    <w:r>
                      <w:rPr>
                        <w:rFonts w:ascii="Calibri"/>
                        <w:sz w:val="20"/>
                      </w:rPr>
                      <w:instrText xml:space="preserve"> PAGE </w:instrText>
                    </w:r>
                    <w:r>
                      <w:fldChar w:fldCharType="separate"/>
                    </w:r>
                    <w:r>
                      <w:rPr>
                        <w:rFonts w:ascii="Calibri"/>
                        <w:noProof/>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540" w:rsidRDefault="00714565">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540" w:rsidRDefault="00964D26">
    <w:pPr>
      <w:pStyle w:val="Corpsdetexte"/>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2830A983" wp14:editId="6DE3D124">
              <wp:simplePos x="0" y="0"/>
              <wp:positionH relativeFrom="page">
                <wp:posOffset>622300</wp:posOffset>
              </wp:positionH>
              <wp:positionV relativeFrom="page">
                <wp:posOffset>9937750</wp:posOffset>
              </wp:positionV>
              <wp:extent cx="228600" cy="19685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D4540" w:rsidRDefault="00964D26">
                          <w:pPr>
                            <w:spacing w:line="224" w:lineRule="exact"/>
                            <w:ind w:left="40"/>
                            <w:rPr>
                              <w:rFonts w:ascii="Calibri"/>
                              <w:sz w:val="20"/>
                            </w:rPr>
                          </w:pPr>
                          <w:r>
                            <w:fldChar w:fldCharType="begin"/>
                          </w:r>
                          <w:r>
                            <w:rPr>
                              <w:rFonts w:ascii="Calibri"/>
                              <w:sz w:val="20"/>
                            </w:rPr>
                            <w:instrText xml:space="preserve"> PAGE </w:instrText>
                          </w:r>
                          <w:r>
                            <w:fldChar w:fldCharType="separate"/>
                          </w:r>
                          <w:r>
                            <w:rPr>
                              <w:rFonts w:ascii="Calibri"/>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0A983" id="_x0000_t202" coordsize="21600,21600" o:spt="202" path="m,l,21600r21600,l21600,xe">
              <v:stroke joinstyle="miter"/>
              <v:path gradientshapeok="t" o:connecttype="rect"/>
            </v:shapetype>
            <v:shape id="Text Box 3" o:spid="_x0000_s1029" type="#_x0000_t202" style="position:absolute;margin-left:49pt;margin-top:782.5pt;width:18pt;height: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" filled="f" stroked="f">
              <v:textbox inset="0,0,0,0">
                <w:txbxContent>
                  <w:p w:rsidR="009D4540" w:rsidRDefault="00964D26">
                    <w:pPr>
                      <w:spacing w:line="224" w:lineRule="exact"/>
                      <w:ind w:left="40"/>
                      <w:rPr>
                        <w:rFonts w:ascii="Calibri"/>
                        <w:sz w:val="20"/>
                      </w:rPr>
                    </w:pPr>
                    <w:r>
                      <w:fldChar w:fldCharType="begin"/>
                    </w:r>
                    <w:r>
                      <w:rPr>
                        <w:rFonts w:ascii="Calibri"/>
                        <w:sz w:val="20"/>
                      </w:rPr>
                      <w:instrText xml:space="preserve"> PAGE </w:instrText>
                    </w:r>
                    <w:r>
                      <w:fldChar w:fldCharType="separate"/>
                    </w:r>
                    <w:r>
                      <w:rPr>
                        <w:rFonts w:ascii="Calibri"/>
                        <w:noProof/>
                        <w:sz w:val="20"/>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540" w:rsidRDefault="00714565">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565" w:rsidRDefault="00714565" w:rsidP="004B4531">
      <w:r>
        <w:separator/>
      </w:r>
    </w:p>
  </w:footnote>
  <w:footnote w:type="continuationSeparator" w:id="0">
    <w:p w:rsidR="00714565" w:rsidRDefault="00714565" w:rsidP="004B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16F63"/>
    <w:multiLevelType w:val="hybridMultilevel"/>
    <w:tmpl w:val="03E83DE6"/>
    <w:lvl w:ilvl="0" w:tplc="6714E4A0">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B14907"/>
    <w:multiLevelType w:val="hybridMultilevel"/>
    <w:tmpl w:val="961C25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FC237E"/>
    <w:multiLevelType w:val="hybridMultilevel"/>
    <w:tmpl w:val="C3900CA2"/>
    <w:lvl w:ilvl="0" w:tplc="0CBE58D8">
      <w:start w:val="1"/>
      <w:numFmt w:val="decimal"/>
      <w:lvlText w:val="%1."/>
      <w:lvlJc w:val="left"/>
      <w:pPr>
        <w:ind w:left="2347" w:hanging="220"/>
      </w:pPr>
      <w:rPr>
        <w:rFonts w:hint="default"/>
        <w:spacing w:val="0"/>
        <w:w w:val="102"/>
        <w:u w:val="none"/>
        <w:lang w:val="fr-FR" w:eastAsia="fr-FR" w:bidi="fr-FR"/>
      </w:rPr>
    </w:lvl>
    <w:lvl w:ilvl="1" w:tplc="2CDECCB6">
      <w:numFmt w:val="bullet"/>
      <w:lvlText w:val="•"/>
      <w:lvlJc w:val="left"/>
      <w:pPr>
        <w:ind w:left="3213" w:hanging="220"/>
      </w:pPr>
      <w:rPr>
        <w:rFonts w:hint="default"/>
        <w:lang w:val="fr-FR" w:eastAsia="fr-FR" w:bidi="fr-FR"/>
      </w:rPr>
    </w:lvl>
    <w:lvl w:ilvl="2" w:tplc="DCA8C7B6">
      <w:numFmt w:val="bullet"/>
      <w:lvlText w:val="•"/>
      <w:lvlJc w:val="left"/>
      <w:pPr>
        <w:ind w:left="4080" w:hanging="220"/>
      </w:pPr>
      <w:rPr>
        <w:rFonts w:hint="default"/>
        <w:lang w:val="fr-FR" w:eastAsia="fr-FR" w:bidi="fr-FR"/>
      </w:rPr>
    </w:lvl>
    <w:lvl w:ilvl="3" w:tplc="0EAC2EE0">
      <w:numFmt w:val="bullet"/>
      <w:lvlText w:val="•"/>
      <w:lvlJc w:val="left"/>
      <w:pPr>
        <w:ind w:left="4946" w:hanging="220"/>
      </w:pPr>
      <w:rPr>
        <w:rFonts w:hint="default"/>
        <w:lang w:val="fr-FR" w:eastAsia="fr-FR" w:bidi="fr-FR"/>
      </w:rPr>
    </w:lvl>
    <w:lvl w:ilvl="4" w:tplc="A59E21A8">
      <w:numFmt w:val="bullet"/>
      <w:lvlText w:val="•"/>
      <w:lvlJc w:val="left"/>
      <w:pPr>
        <w:ind w:left="5813" w:hanging="220"/>
      </w:pPr>
      <w:rPr>
        <w:rFonts w:hint="default"/>
        <w:lang w:val="fr-FR" w:eastAsia="fr-FR" w:bidi="fr-FR"/>
      </w:rPr>
    </w:lvl>
    <w:lvl w:ilvl="5" w:tplc="AA062302">
      <w:numFmt w:val="bullet"/>
      <w:lvlText w:val="•"/>
      <w:lvlJc w:val="left"/>
      <w:pPr>
        <w:ind w:left="6679" w:hanging="220"/>
      </w:pPr>
      <w:rPr>
        <w:rFonts w:hint="default"/>
        <w:lang w:val="fr-FR" w:eastAsia="fr-FR" w:bidi="fr-FR"/>
      </w:rPr>
    </w:lvl>
    <w:lvl w:ilvl="6" w:tplc="6818C618">
      <w:numFmt w:val="bullet"/>
      <w:lvlText w:val="•"/>
      <w:lvlJc w:val="left"/>
      <w:pPr>
        <w:ind w:left="7546" w:hanging="220"/>
      </w:pPr>
      <w:rPr>
        <w:rFonts w:hint="default"/>
        <w:lang w:val="fr-FR" w:eastAsia="fr-FR" w:bidi="fr-FR"/>
      </w:rPr>
    </w:lvl>
    <w:lvl w:ilvl="7" w:tplc="0618170C">
      <w:numFmt w:val="bullet"/>
      <w:lvlText w:val="•"/>
      <w:lvlJc w:val="left"/>
      <w:pPr>
        <w:ind w:left="8412" w:hanging="220"/>
      </w:pPr>
      <w:rPr>
        <w:rFonts w:hint="default"/>
        <w:lang w:val="fr-FR" w:eastAsia="fr-FR" w:bidi="fr-FR"/>
      </w:rPr>
    </w:lvl>
    <w:lvl w:ilvl="8" w:tplc="7D20ACA4">
      <w:numFmt w:val="bullet"/>
      <w:lvlText w:val="•"/>
      <w:lvlJc w:val="left"/>
      <w:pPr>
        <w:ind w:left="9279" w:hanging="220"/>
      </w:pPr>
      <w:rPr>
        <w:rFonts w:hint="default"/>
        <w:lang w:val="fr-FR" w:eastAsia="fr-FR" w:bidi="fr-FR"/>
      </w:rPr>
    </w:lvl>
  </w:abstractNum>
  <w:abstractNum w:abstractNumId="3" w15:restartNumberingAfterBreak="0">
    <w:nsid w:val="72950B26"/>
    <w:multiLevelType w:val="hybridMultilevel"/>
    <w:tmpl w:val="AE3A7746"/>
    <w:lvl w:ilvl="0" w:tplc="8F0C296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CB"/>
    <w:rsid w:val="00083CB8"/>
    <w:rsid w:val="000D1879"/>
    <w:rsid w:val="00100BB0"/>
    <w:rsid w:val="0018641E"/>
    <w:rsid w:val="001D18F1"/>
    <w:rsid w:val="001D6D92"/>
    <w:rsid w:val="00203433"/>
    <w:rsid w:val="00211F10"/>
    <w:rsid w:val="00254B8D"/>
    <w:rsid w:val="0038696B"/>
    <w:rsid w:val="00401186"/>
    <w:rsid w:val="0045763B"/>
    <w:rsid w:val="0046603B"/>
    <w:rsid w:val="00484932"/>
    <w:rsid w:val="004B0CD5"/>
    <w:rsid w:val="004B34C4"/>
    <w:rsid w:val="004B4531"/>
    <w:rsid w:val="004D5949"/>
    <w:rsid w:val="00524F18"/>
    <w:rsid w:val="005427B6"/>
    <w:rsid w:val="00670D35"/>
    <w:rsid w:val="006D007C"/>
    <w:rsid w:val="00714565"/>
    <w:rsid w:val="007C1E7A"/>
    <w:rsid w:val="008034E3"/>
    <w:rsid w:val="00867C4D"/>
    <w:rsid w:val="0087342B"/>
    <w:rsid w:val="008F1E3C"/>
    <w:rsid w:val="00915AD6"/>
    <w:rsid w:val="00924B5A"/>
    <w:rsid w:val="00931D20"/>
    <w:rsid w:val="00944C66"/>
    <w:rsid w:val="0094562E"/>
    <w:rsid w:val="00964D26"/>
    <w:rsid w:val="0098438B"/>
    <w:rsid w:val="00A101AC"/>
    <w:rsid w:val="00A45671"/>
    <w:rsid w:val="00AA5AF5"/>
    <w:rsid w:val="00B66CB6"/>
    <w:rsid w:val="00C66B44"/>
    <w:rsid w:val="00CB5A4D"/>
    <w:rsid w:val="00D62FCB"/>
    <w:rsid w:val="00DC675C"/>
    <w:rsid w:val="00ED24B5"/>
    <w:rsid w:val="00EE27D4"/>
    <w:rsid w:val="00EF1B11"/>
    <w:rsid w:val="00F84DF9"/>
    <w:rsid w:val="00FD7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CC613"/>
  <w15:chartTrackingRefBased/>
  <w15:docId w15:val="{0506486E-2664-462D-9BAF-FCD41AB0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15AD6"/>
    <w:pPr>
      <w:widowControl w:val="0"/>
      <w:autoSpaceDE w:val="0"/>
      <w:autoSpaceDN w:val="0"/>
      <w:spacing w:after="0" w:line="240" w:lineRule="auto"/>
    </w:pPr>
    <w:rPr>
      <w:rFonts w:ascii="Times New Roman" w:eastAsia="Times New Roman" w:hAnsi="Times New Roman" w:cs="Times New Roman"/>
      <w:lang w:eastAsia="fr-FR" w:bidi="fr-FR"/>
    </w:rPr>
  </w:style>
  <w:style w:type="paragraph" w:styleId="Titre1">
    <w:name w:val="heading 1"/>
    <w:basedOn w:val="Normal"/>
    <w:next w:val="Normal"/>
    <w:link w:val="Titre1Car"/>
    <w:uiPriority w:val="9"/>
    <w:qFormat/>
    <w:rsid w:val="008F1E3C"/>
    <w:pPr>
      <w:keepNext/>
      <w:keepLines/>
      <w:numPr>
        <w:numId w:val="3"/>
      </w:numPr>
      <w:spacing w:before="240" w:after="240"/>
      <w:ind w:left="3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18641E"/>
    <w:pPr>
      <w:keepNext/>
      <w:keepLines/>
      <w:numPr>
        <w:numId w:val="4"/>
      </w:numPr>
      <w:spacing w:before="40" w:after="240"/>
      <w:ind w:left="357" w:hanging="357"/>
      <w:outlineLvl w:val="1"/>
    </w:pPr>
    <w:rPr>
      <w:rFonts w:eastAsiaTheme="majorEastAsia" w:cstheme="majorBidi"/>
      <w:b/>
      <w:sz w:val="24"/>
      <w:szCs w:val="26"/>
    </w:rPr>
  </w:style>
  <w:style w:type="paragraph" w:styleId="Titre3">
    <w:name w:val="heading 3"/>
    <w:basedOn w:val="Normal"/>
    <w:link w:val="Titre3Car"/>
    <w:qFormat/>
    <w:rsid w:val="00D62FCB"/>
    <w:pPr>
      <w:keepNext/>
      <w:widowControl/>
      <w:autoSpaceDE/>
      <w:autoSpaceDN/>
      <w:spacing w:before="100" w:beforeAutospacing="1" w:after="100" w:afterAutospacing="1"/>
      <w:jc w:val="center"/>
      <w:outlineLvl w:val="2"/>
    </w:pPr>
    <w:rPr>
      <w:b/>
      <w:bCs/>
      <w:iCs/>
      <w:sz w:val="24"/>
      <w:szCs w:val="24"/>
      <w:lang w:val="pt-BR" w:eastAsia="pt-B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62FCB"/>
    <w:rPr>
      <w:rFonts w:ascii="Times New Roman" w:eastAsia="Times New Roman" w:hAnsi="Times New Roman" w:cs="Times New Roman"/>
      <w:b/>
      <w:bCs/>
      <w:iCs/>
      <w:sz w:val="24"/>
      <w:szCs w:val="24"/>
      <w:lang w:val="pt-BR" w:eastAsia="pt-BR"/>
    </w:rPr>
  </w:style>
  <w:style w:type="paragraph" w:styleId="Corpsdetexte">
    <w:name w:val="Body Text"/>
    <w:basedOn w:val="Normal"/>
    <w:link w:val="CorpsdetexteCar"/>
    <w:uiPriority w:val="1"/>
    <w:qFormat/>
    <w:rsid w:val="00D62FCB"/>
    <w:rPr>
      <w:sz w:val="21"/>
      <w:szCs w:val="21"/>
    </w:rPr>
  </w:style>
  <w:style w:type="character" w:customStyle="1" w:styleId="CorpsdetexteCar">
    <w:name w:val="Corps de texte Car"/>
    <w:basedOn w:val="Policepardfaut"/>
    <w:link w:val="Corpsdetexte"/>
    <w:uiPriority w:val="1"/>
    <w:rsid w:val="00D62FCB"/>
    <w:rPr>
      <w:rFonts w:ascii="Times New Roman" w:eastAsia="Times New Roman" w:hAnsi="Times New Roman" w:cs="Times New Roman"/>
      <w:sz w:val="21"/>
      <w:szCs w:val="21"/>
      <w:lang w:eastAsia="fr-FR" w:bidi="fr-FR"/>
    </w:rPr>
  </w:style>
  <w:style w:type="paragraph" w:customStyle="1" w:styleId="Titre11">
    <w:name w:val="Titre 11"/>
    <w:basedOn w:val="Normal"/>
    <w:uiPriority w:val="1"/>
    <w:qFormat/>
    <w:rsid w:val="00D62FCB"/>
    <w:pPr>
      <w:ind w:left="1723"/>
      <w:outlineLvl w:val="1"/>
    </w:pPr>
    <w:rPr>
      <w:rFonts w:ascii="Arial" w:eastAsia="Arial" w:hAnsi="Arial" w:cs="Arial"/>
      <w:b/>
      <w:bCs/>
      <w:sz w:val="24"/>
      <w:szCs w:val="24"/>
    </w:rPr>
  </w:style>
  <w:style w:type="paragraph" w:customStyle="1" w:styleId="Titre21">
    <w:name w:val="Titre 21"/>
    <w:basedOn w:val="Normal"/>
    <w:uiPriority w:val="1"/>
    <w:qFormat/>
    <w:rsid w:val="00D62FCB"/>
    <w:pPr>
      <w:spacing w:before="68"/>
      <w:ind w:left="1157" w:hanging="220"/>
      <w:outlineLvl w:val="2"/>
    </w:pPr>
    <w:rPr>
      <w:b/>
      <w:bCs/>
      <w:sz w:val="21"/>
      <w:szCs w:val="21"/>
    </w:rPr>
  </w:style>
  <w:style w:type="paragraph" w:customStyle="1" w:styleId="AuthorAddress">
    <w:name w:val="Author&amp;Address"/>
    <w:basedOn w:val="Normal"/>
    <w:rsid w:val="00D62FCB"/>
    <w:pPr>
      <w:overflowPunct w:val="0"/>
      <w:adjustRightInd w:val="0"/>
      <w:jc w:val="center"/>
      <w:textAlignment w:val="baseline"/>
    </w:pPr>
    <w:rPr>
      <w:rFonts w:ascii="Times" w:hAnsi="Times"/>
      <w:b/>
      <w:szCs w:val="20"/>
      <w:lang w:val="en-US" w:eastAsia="en-US" w:bidi="ar-SA"/>
    </w:rPr>
  </w:style>
  <w:style w:type="paragraph" w:customStyle="1" w:styleId="SBPO-Ttulo">
    <w:name w:val="SBPO-Título"/>
    <w:autoRedefine/>
    <w:rsid w:val="00ED24B5"/>
    <w:pPr>
      <w:spacing w:after="0" w:line="240" w:lineRule="auto"/>
      <w:jc w:val="center"/>
    </w:pPr>
    <w:rPr>
      <w:rFonts w:ascii="Arial" w:eastAsia="Times New Roman" w:hAnsi="Arial" w:cs="Arial"/>
      <w:b/>
      <w:iCs/>
      <w:szCs w:val="24"/>
      <w:lang w:eastAsia="pt-BR"/>
    </w:rPr>
  </w:style>
  <w:style w:type="paragraph" w:customStyle="1" w:styleId="Keywords">
    <w:name w:val="Keywords"/>
    <w:basedOn w:val="Corpsdetexte"/>
    <w:rsid w:val="00D62FCB"/>
    <w:pPr>
      <w:widowControl/>
      <w:overflowPunct w:val="0"/>
      <w:adjustRightInd w:val="0"/>
      <w:spacing w:before="120" w:after="120"/>
      <w:textAlignment w:val="baseline"/>
    </w:pPr>
    <w:rPr>
      <w:b/>
      <w:sz w:val="22"/>
      <w:szCs w:val="20"/>
      <w:lang w:val="pt-BR" w:eastAsia="en-US" w:bidi="ar-SA"/>
    </w:rPr>
  </w:style>
  <w:style w:type="paragraph" w:customStyle="1" w:styleId="SBPO-autor">
    <w:name w:val="SBPO-autor"/>
    <w:basedOn w:val="AuthorAddress"/>
    <w:autoRedefine/>
    <w:rsid w:val="00D62FCB"/>
    <w:pPr>
      <w:widowControl/>
    </w:pPr>
    <w:rPr>
      <w:rFonts w:ascii="Times New Roman" w:hAnsi="Times New Roman"/>
      <w:lang w:val="pt-BR"/>
    </w:rPr>
  </w:style>
  <w:style w:type="paragraph" w:customStyle="1" w:styleId="SBPO-instituio">
    <w:name w:val="SBPO-instituição"/>
    <w:basedOn w:val="AuthorAddress"/>
    <w:autoRedefine/>
    <w:rsid w:val="00D62FCB"/>
    <w:pPr>
      <w:widowControl/>
    </w:pPr>
    <w:rPr>
      <w:rFonts w:ascii="Times New Roman" w:hAnsi="Times New Roman"/>
      <w:b w:val="0"/>
      <w:lang w:val="pt-BR"/>
    </w:rPr>
  </w:style>
  <w:style w:type="paragraph" w:customStyle="1" w:styleId="SBPO-e-mail">
    <w:name w:val="SBPO-e-mail"/>
    <w:basedOn w:val="AuthorAddress"/>
    <w:autoRedefine/>
    <w:rsid w:val="00D62FCB"/>
    <w:pPr>
      <w:widowControl/>
    </w:pPr>
    <w:rPr>
      <w:rFonts w:ascii="Times New Roman" w:hAnsi="Times New Roman"/>
      <w:b w:val="0"/>
      <w:lang w:val="pt-BR"/>
    </w:rPr>
  </w:style>
  <w:style w:type="paragraph" w:styleId="En-tte">
    <w:name w:val="header"/>
    <w:basedOn w:val="Normal"/>
    <w:link w:val="En-tteCar"/>
    <w:uiPriority w:val="99"/>
    <w:unhideWhenUsed/>
    <w:rsid w:val="004B4531"/>
    <w:pPr>
      <w:tabs>
        <w:tab w:val="center" w:pos="4536"/>
        <w:tab w:val="right" w:pos="9072"/>
      </w:tabs>
    </w:pPr>
  </w:style>
  <w:style w:type="character" w:customStyle="1" w:styleId="En-tteCar">
    <w:name w:val="En-tête Car"/>
    <w:basedOn w:val="Policepardfaut"/>
    <w:link w:val="En-tte"/>
    <w:uiPriority w:val="99"/>
    <w:rsid w:val="004B4531"/>
    <w:rPr>
      <w:rFonts w:ascii="Times New Roman" w:eastAsia="Times New Roman" w:hAnsi="Times New Roman" w:cs="Times New Roman"/>
      <w:lang w:eastAsia="fr-FR" w:bidi="fr-FR"/>
    </w:rPr>
  </w:style>
  <w:style w:type="paragraph" w:styleId="Pieddepage">
    <w:name w:val="footer"/>
    <w:basedOn w:val="Normal"/>
    <w:link w:val="PieddepageCar"/>
    <w:uiPriority w:val="99"/>
    <w:unhideWhenUsed/>
    <w:rsid w:val="004B4531"/>
    <w:pPr>
      <w:tabs>
        <w:tab w:val="center" w:pos="4536"/>
        <w:tab w:val="right" w:pos="9072"/>
      </w:tabs>
    </w:pPr>
  </w:style>
  <w:style w:type="character" w:customStyle="1" w:styleId="PieddepageCar">
    <w:name w:val="Pied de page Car"/>
    <w:basedOn w:val="Policepardfaut"/>
    <w:link w:val="Pieddepage"/>
    <w:uiPriority w:val="99"/>
    <w:rsid w:val="004B4531"/>
    <w:rPr>
      <w:rFonts w:ascii="Times New Roman" w:eastAsia="Times New Roman" w:hAnsi="Times New Roman" w:cs="Times New Roman"/>
      <w:lang w:eastAsia="fr-FR" w:bidi="fr-FR"/>
    </w:rPr>
  </w:style>
  <w:style w:type="character" w:customStyle="1" w:styleId="Titre1Car">
    <w:name w:val="Titre 1 Car"/>
    <w:basedOn w:val="Policepardfaut"/>
    <w:link w:val="Titre1"/>
    <w:uiPriority w:val="9"/>
    <w:rsid w:val="008F1E3C"/>
    <w:rPr>
      <w:rFonts w:ascii="Times New Roman" w:eastAsiaTheme="majorEastAsia" w:hAnsi="Times New Roman" w:cstheme="majorBidi"/>
      <w:b/>
      <w:color w:val="000000" w:themeColor="text1"/>
      <w:sz w:val="28"/>
      <w:szCs w:val="32"/>
      <w:lang w:eastAsia="fr-FR" w:bidi="fr-FR"/>
    </w:rPr>
  </w:style>
  <w:style w:type="character" w:customStyle="1" w:styleId="Titre2Car">
    <w:name w:val="Titre 2 Car"/>
    <w:basedOn w:val="Policepardfaut"/>
    <w:link w:val="Titre2"/>
    <w:uiPriority w:val="9"/>
    <w:rsid w:val="0018641E"/>
    <w:rPr>
      <w:rFonts w:ascii="Times New Roman" w:eastAsiaTheme="majorEastAsia" w:hAnsi="Times New Roman" w:cstheme="majorBidi"/>
      <w:b/>
      <w:sz w:val="24"/>
      <w:szCs w:val="26"/>
      <w:lang w:eastAsia="fr-FR" w:bidi="fr-FR"/>
    </w:rPr>
  </w:style>
  <w:style w:type="paragraph" w:styleId="Lgende">
    <w:name w:val="caption"/>
    <w:basedOn w:val="Normal"/>
    <w:next w:val="Normal"/>
    <w:uiPriority w:val="35"/>
    <w:unhideWhenUsed/>
    <w:qFormat/>
    <w:rsid w:val="0087342B"/>
    <w:pPr>
      <w:spacing w:after="200"/>
    </w:pPr>
    <w:rPr>
      <w:iCs/>
      <w:color w:val="000000" w:themeColor="text1"/>
      <w:szCs w:val="18"/>
    </w:rPr>
  </w:style>
  <w:style w:type="table" w:styleId="Grilledutableau">
    <w:name w:val="Table Grid"/>
    <w:basedOn w:val="TableauNormal"/>
    <w:uiPriority w:val="39"/>
    <w:rsid w:val="001D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F1E3C"/>
    <w:rPr>
      <w:color w:val="808080"/>
    </w:rPr>
  </w:style>
  <w:style w:type="character" w:styleId="Lienhypertexte">
    <w:name w:val="Hyperlink"/>
    <w:basedOn w:val="Policepardfaut"/>
    <w:uiPriority w:val="99"/>
    <w:semiHidden/>
    <w:unhideWhenUsed/>
    <w:rsid w:val="0094562E"/>
    <w:rPr>
      <w:color w:val="0000FF"/>
      <w:u w:val="single"/>
    </w:rPr>
  </w:style>
  <w:style w:type="paragraph" w:customStyle="1" w:styleId="MTDisplayEquation">
    <w:name w:val="MTDisplayEquation"/>
    <w:basedOn w:val="Normal"/>
    <w:next w:val="Normal"/>
    <w:link w:val="MTDisplayEquationCar"/>
    <w:rsid w:val="004B0CD5"/>
    <w:pPr>
      <w:tabs>
        <w:tab w:val="center" w:pos="4240"/>
        <w:tab w:val="right" w:pos="8500"/>
      </w:tabs>
    </w:pPr>
  </w:style>
  <w:style w:type="character" w:customStyle="1" w:styleId="MTDisplayEquationCar">
    <w:name w:val="MTDisplayEquation Car"/>
    <w:basedOn w:val="Policepardfaut"/>
    <w:link w:val="MTDisplayEquation"/>
    <w:rsid w:val="004B0CD5"/>
    <w:rPr>
      <w:rFonts w:ascii="Times New Roman" w:eastAsia="Times New Roman" w:hAnsi="Times New Roman" w:cs="Times New Roman"/>
      <w:lang w:eastAsia="fr-FR" w:bidi="fr-FR"/>
    </w:rPr>
  </w:style>
  <w:style w:type="character" w:customStyle="1" w:styleId="MTEquationSection">
    <w:name w:val="MTEquationSection"/>
    <w:basedOn w:val="Policepardfaut"/>
    <w:rsid w:val="004B0CD5"/>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AC65-62E1-4C80-8B6A-9BC07341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849</Words>
  <Characters>4673</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Cynthia Duhamel</dc:creator>
  <cp:keywords/>
  <dc:description/>
  <cp:lastModifiedBy>Andrea Cynthia Duhamel</cp:lastModifiedBy>
  <cp:revision>31</cp:revision>
  <dcterms:created xsi:type="dcterms:W3CDTF">2020-07-13T12:53:00Z</dcterms:created>
  <dcterms:modified xsi:type="dcterms:W3CDTF">2021-07-14T11:02:00Z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